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D1" w:rsidRDefault="00724CD1" w:rsidP="00FF392A">
      <w:pPr>
        <w:spacing w:line="720" w:lineRule="exact"/>
        <w:jc w:val="center"/>
        <w:rPr>
          <w:rFonts w:ascii="方正小标宋简体" w:eastAsia="方正小标宋简体" w:hAnsi="Times New Roman"/>
          <w:sz w:val="44"/>
          <w:szCs w:val="44"/>
        </w:rPr>
      </w:pPr>
    </w:p>
    <w:p w:rsidR="00724CD1" w:rsidRDefault="00724CD1" w:rsidP="00FF392A">
      <w:pPr>
        <w:spacing w:line="720" w:lineRule="exact"/>
        <w:jc w:val="center"/>
        <w:rPr>
          <w:rFonts w:ascii="方正小标宋简体" w:eastAsia="方正小标宋简体" w:hAnsi="Times New Roman"/>
          <w:sz w:val="44"/>
          <w:szCs w:val="44"/>
        </w:rPr>
      </w:pPr>
    </w:p>
    <w:p w:rsidR="00FF392A" w:rsidRPr="00831F64" w:rsidRDefault="00FF392A" w:rsidP="00FF392A">
      <w:pPr>
        <w:spacing w:line="720" w:lineRule="exact"/>
        <w:jc w:val="center"/>
        <w:rPr>
          <w:rFonts w:ascii="方正小标宋简体" w:eastAsia="方正小标宋简体" w:hAnsi="Times New Roman"/>
          <w:sz w:val="44"/>
          <w:szCs w:val="44"/>
        </w:rPr>
      </w:pPr>
      <w:bookmarkStart w:id="0" w:name="_GoBack"/>
      <w:bookmarkEnd w:id="0"/>
      <w:r w:rsidRPr="00831F64">
        <w:rPr>
          <w:rFonts w:ascii="方正小标宋简体" w:eastAsia="方正小标宋简体" w:hAnsi="Times New Roman" w:hint="eastAsia"/>
          <w:sz w:val="44"/>
          <w:szCs w:val="44"/>
        </w:rPr>
        <w:t>成都高新区促进</w:t>
      </w:r>
      <w:r w:rsidRPr="00831F64">
        <w:rPr>
          <w:rFonts w:ascii="方正小标宋简体" w:eastAsia="方正小标宋简体" w:hAnsi="Times New Roman"/>
          <w:sz w:val="44"/>
          <w:szCs w:val="44"/>
        </w:rPr>
        <w:t>外贸稳规模调结构</w:t>
      </w:r>
    </w:p>
    <w:p w:rsidR="00FF392A" w:rsidRPr="00831F64" w:rsidRDefault="00FF392A" w:rsidP="00FF392A">
      <w:pPr>
        <w:spacing w:line="720" w:lineRule="exact"/>
        <w:jc w:val="center"/>
        <w:rPr>
          <w:rFonts w:ascii="方正小标宋简体" w:eastAsia="方正小标宋简体" w:hAnsi="Times New Roman"/>
          <w:sz w:val="44"/>
          <w:szCs w:val="44"/>
        </w:rPr>
      </w:pPr>
      <w:r w:rsidRPr="00831F64">
        <w:rPr>
          <w:rFonts w:ascii="方正小标宋简体" w:eastAsia="方正小标宋简体" w:hAnsi="Times New Roman"/>
          <w:sz w:val="44"/>
          <w:szCs w:val="44"/>
        </w:rPr>
        <w:t>固本提质</w:t>
      </w:r>
      <w:r w:rsidRPr="00831F64">
        <w:rPr>
          <w:rFonts w:ascii="方正小标宋简体" w:eastAsia="方正小标宋简体" w:hAnsi="Times New Roman" w:hint="eastAsia"/>
          <w:sz w:val="44"/>
          <w:szCs w:val="44"/>
        </w:rPr>
        <w:t>若干政策</w:t>
      </w:r>
    </w:p>
    <w:p w:rsidR="00FF392A" w:rsidRPr="00831F64" w:rsidRDefault="00FF392A" w:rsidP="00FF392A">
      <w:pPr>
        <w:spacing w:beforeLines="50" w:before="120" w:line="240" w:lineRule="auto"/>
        <w:jc w:val="center"/>
        <w:rPr>
          <w:rFonts w:ascii="方正楷体简体" w:eastAsia="方正楷体简体" w:hAnsi="Times New Roman"/>
          <w:sz w:val="28"/>
          <w:szCs w:val="28"/>
        </w:rPr>
      </w:pPr>
      <w:r>
        <w:rPr>
          <w:rFonts w:ascii="方正楷体简体" w:eastAsia="方正楷体简体" w:hAnsi="Times New Roman" w:hint="eastAsia"/>
          <w:sz w:val="28"/>
          <w:szCs w:val="28"/>
        </w:rPr>
        <w:t>（征求</w:t>
      </w:r>
      <w:r>
        <w:rPr>
          <w:rFonts w:ascii="方正楷体简体" w:eastAsia="方正楷体简体" w:hAnsi="Times New Roman"/>
          <w:sz w:val="28"/>
          <w:szCs w:val="28"/>
        </w:rPr>
        <w:t>意见</w:t>
      </w:r>
      <w:r w:rsidRPr="00831F64">
        <w:rPr>
          <w:rFonts w:ascii="方正楷体简体" w:eastAsia="方正楷体简体" w:hAnsi="Times New Roman" w:hint="eastAsia"/>
          <w:sz w:val="28"/>
          <w:szCs w:val="28"/>
        </w:rPr>
        <w:t>稿）</w:t>
      </w:r>
    </w:p>
    <w:p w:rsidR="00FF392A" w:rsidRPr="00831F64" w:rsidRDefault="00FF392A" w:rsidP="00FF392A">
      <w:pPr>
        <w:spacing w:line="240" w:lineRule="auto"/>
        <w:rPr>
          <w:rFonts w:ascii="Times New Roman" w:eastAsia="方正仿宋简体" w:hAnsi="Times New Roman"/>
          <w:sz w:val="32"/>
          <w:szCs w:val="32"/>
        </w:rPr>
      </w:pPr>
    </w:p>
    <w:p w:rsidR="00FF392A" w:rsidRPr="00831F64" w:rsidRDefault="00FF392A" w:rsidP="00FF392A">
      <w:pPr>
        <w:spacing w:line="590" w:lineRule="exact"/>
        <w:ind w:firstLine="567"/>
        <w:rPr>
          <w:rFonts w:ascii="Times New Roman" w:eastAsia="方正仿宋_GBK" w:hAnsi="Times New Roman"/>
          <w:sz w:val="32"/>
          <w:szCs w:val="28"/>
        </w:rPr>
      </w:pPr>
      <w:r w:rsidRPr="00831F64">
        <w:rPr>
          <w:rFonts w:ascii="Times New Roman" w:eastAsia="方正仿宋_GBK" w:hAnsi="Times New Roman" w:hint="eastAsia"/>
          <w:sz w:val="32"/>
          <w:szCs w:val="28"/>
        </w:rPr>
        <w:t>为深入贯彻党的二十大精神，全面</w:t>
      </w:r>
      <w:r w:rsidRPr="00831F64">
        <w:rPr>
          <w:rFonts w:ascii="Times New Roman" w:eastAsia="方正仿宋_GBK" w:hAnsi="Times New Roman"/>
          <w:sz w:val="32"/>
          <w:szCs w:val="28"/>
        </w:rPr>
        <w:t>落实</w:t>
      </w:r>
      <w:r w:rsidRPr="00831F64">
        <w:rPr>
          <w:rFonts w:ascii="Times New Roman" w:eastAsia="方正仿宋_GBK" w:hAnsi="Times New Roman" w:hint="eastAsia"/>
          <w:sz w:val="32"/>
          <w:szCs w:val="28"/>
        </w:rPr>
        <w:t>党</w:t>
      </w:r>
      <w:r w:rsidRPr="00831F64">
        <w:rPr>
          <w:rFonts w:ascii="Times New Roman" w:eastAsia="方正仿宋_GBK" w:hAnsi="Times New Roman"/>
          <w:sz w:val="32"/>
          <w:szCs w:val="28"/>
        </w:rPr>
        <w:t>中央国务院、省委</w:t>
      </w:r>
      <w:r w:rsidRPr="00831F64">
        <w:rPr>
          <w:rFonts w:ascii="Times New Roman" w:eastAsia="方正仿宋_GBK" w:hAnsi="Times New Roman" w:hint="eastAsia"/>
          <w:sz w:val="32"/>
          <w:szCs w:val="28"/>
        </w:rPr>
        <w:t>省</w:t>
      </w:r>
      <w:r w:rsidRPr="00831F64">
        <w:rPr>
          <w:rFonts w:ascii="Times New Roman" w:eastAsia="方正仿宋_GBK" w:hAnsi="Times New Roman"/>
          <w:sz w:val="32"/>
          <w:szCs w:val="28"/>
        </w:rPr>
        <w:t>政府、市委</w:t>
      </w:r>
      <w:r w:rsidRPr="00831F64">
        <w:rPr>
          <w:rFonts w:ascii="Times New Roman" w:eastAsia="方正仿宋_GBK" w:hAnsi="Times New Roman" w:hint="eastAsia"/>
          <w:sz w:val="32"/>
          <w:szCs w:val="28"/>
        </w:rPr>
        <w:t>市</w:t>
      </w:r>
      <w:r w:rsidRPr="00831F64">
        <w:rPr>
          <w:rFonts w:ascii="Times New Roman" w:eastAsia="方正仿宋_GBK" w:hAnsi="Times New Roman"/>
          <w:sz w:val="32"/>
          <w:szCs w:val="28"/>
        </w:rPr>
        <w:t>政府和成都高新区有关</w:t>
      </w:r>
      <w:r w:rsidRPr="00831F64">
        <w:rPr>
          <w:rFonts w:ascii="Times New Roman" w:eastAsia="方正仿宋_GBK" w:hAnsi="Times New Roman" w:hint="eastAsia"/>
          <w:sz w:val="32"/>
          <w:szCs w:val="28"/>
        </w:rPr>
        <w:t>外贸</w:t>
      </w:r>
      <w:r w:rsidRPr="00831F64">
        <w:rPr>
          <w:rFonts w:ascii="Times New Roman" w:eastAsia="方正仿宋_GBK" w:hAnsi="Times New Roman"/>
          <w:sz w:val="32"/>
          <w:szCs w:val="28"/>
        </w:rPr>
        <w:t>经济工作</w:t>
      </w:r>
      <w:r w:rsidRPr="00831F64">
        <w:rPr>
          <w:rFonts w:ascii="Times New Roman" w:eastAsia="方正仿宋_GBK" w:hAnsi="Times New Roman" w:hint="eastAsia"/>
          <w:sz w:val="32"/>
          <w:szCs w:val="28"/>
        </w:rPr>
        <w:t>的决策部署，</w:t>
      </w:r>
      <w:r w:rsidRPr="00831F64">
        <w:rPr>
          <w:rFonts w:ascii="Times New Roman" w:eastAsia="方正仿宋_GBK" w:hAnsi="Times New Roman"/>
          <w:sz w:val="32"/>
          <w:szCs w:val="28"/>
        </w:rPr>
        <w:t>坚持稳中求进总基调，</w:t>
      </w:r>
      <w:r w:rsidRPr="00831F64">
        <w:rPr>
          <w:rFonts w:ascii="Times New Roman" w:eastAsia="方正仿宋_GBK" w:hAnsi="Times New Roman" w:hint="eastAsia"/>
          <w:sz w:val="32"/>
          <w:szCs w:val="28"/>
        </w:rPr>
        <w:t>聚集外贸新业态和稳链强链，加快推进成都高新区外贸转型升级和高质量发展，结合成都高新区外贸实际，</w:t>
      </w:r>
      <w:r w:rsidRPr="00831F64">
        <w:rPr>
          <w:rFonts w:ascii="Times New Roman" w:eastAsia="方正仿宋_GBK" w:hAnsi="Times New Roman"/>
          <w:sz w:val="32"/>
          <w:szCs w:val="28"/>
        </w:rPr>
        <w:t>特制定本政策。</w:t>
      </w:r>
    </w:p>
    <w:p w:rsidR="00FF392A" w:rsidRPr="00831F64" w:rsidRDefault="00FF392A" w:rsidP="00FF392A">
      <w:pPr>
        <w:spacing w:line="590" w:lineRule="exact"/>
        <w:ind w:firstLine="567"/>
        <w:rPr>
          <w:rFonts w:ascii="方正黑体简体" w:eastAsia="方正黑体简体" w:hAnsi="Times New Roman"/>
          <w:sz w:val="32"/>
          <w:szCs w:val="32"/>
        </w:rPr>
      </w:pPr>
      <w:r w:rsidRPr="00831F64">
        <w:rPr>
          <w:rFonts w:ascii="方正黑体简体" w:eastAsia="方正黑体简体" w:hAnsi="Times New Roman" w:hint="eastAsia"/>
          <w:sz w:val="32"/>
          <w:szCs w:val="32"/>
        </w:rPr>
        <w:t>一、支持原则</w:t>
      </w:r>
    </w:p>
    <w:p w:rsidR="00FF392A" w:rsidRPr="00831F64" w:rsidRDefault="00FF392A" w:rsidP="00FF392A">
      <w:pPr>
        <w:spacing w:line="590" w:lineRule="exact"/>
        <w:ind w:firstLineChars="200" w:firstLine="640"/>
        <w:rPr>
          <w:rFonts w:ascii="方正楷体简体" w:eastAsia="方正楷体简体" w:hAnsi="Times New Roman"/>
          <w:sz w:val="32"/>
          <w:szCs w:val="32"/>
        </w:rPr>
      </w:pPr>
      <w:r w:rsidRPr="00831F64">
        <w:rPr>
          <w:rFonts w:ascii="方正楷体简体" w:eastAsia="方正楷体简体" w:hAnsi="Times New Roman" w:hint="eastAsia"/>
          <w:sz w:val="32"/>
          <w:szCs w:val="32"/>
        </w:rPr>
        <w:t>（一）登记注册、税务解</w:t>
      </w:r>
      <w:r w:rsidRPr="00831F64">
        <w:rPr>
          <w:rFonts w:ascii="方正楷体简体" w:eastAsia="方正楷体简体" w:hAnsi="Times New Roman"/>
          <w:sz w:val="32"/>
          <w:szCs w:val="32"/>
        </w:rPr>
        <w:t>缴</w:t>
      </w:r>
      <w:r w:rsidRPr="00831F64">
        <w:rPr>
          <w:rFonts w:ascii="方正楷体简体" w:eastAsia="方正楷体简体" w:hAnsi="Times New Roman" w:hint="eastAsia"/>
          <w:sz w:val="32"/>
          <w:szCs w:val="32"/>
        </w:rPr>
        <w:t>、统计关系在成都高新区，</w:t>
      </w:r>
      <w:r>
        <w:rPr>
          <w:rFonts w:ascii="方正楷体简体" w:eastAsia="方正楷体简体" w:hAnsi="Times New Roman" w:hint="eastAsia"/>
          <w:sz w:val="32"/>
          <w:szCs w:val="32"/>
        </w:rPr>
        <w:t>以</w:t>
      </w:r>
      <w:r>
        <w:rPr>
          <w:rFonts w:ascii="方正楷体简体" w:eastAsia="方正楷体简体" w:hAnsi="Times New Roman"/>
          <w:sz w:val="32"/>
          <w:szCs w:val="32"/>
        </w:rPr>
        <w:t>及商务</w:t>
      </w:r>
      <w:r w:rsidRPr="00831F64">
        <w:rPr>
          <w:rFonts w:ascii="方正楷体简体" w:eastAsia="方正楷体简体" w:hAnsi="Times New Roman" w:hint="eastAsia"/>
          <w:sz w:val="32"/>
          <w:szCs w:val="32"/>
        </w:rPr>
        <w:t>部业务系统统一平台</w:t>
      </w:r>
      <w:r w:rsidRPr="00831F64">
        <w:rPr>
          <w:rFonts w:ascii="方正楷体简体" w:eastAsia="方正楷体简体" w:hAnsi="Times New Roman"/>
          <w:sz w:val="32"/>
          <w:szCs w:val="32"/>
        </w:rPr>
        <w:t>的企业</w:t>
      </w:r>
      <w:r w:rsidRPr="00831F64">
        <w:rPr>
          <w:rFonts w:ascii="方正楷体简体" w:eastAsia="方正楷体简体" w:hAnsi="Times New Roman" w:hint="eastAsia"/>
          <w:sz w:val="32"/>
          <w:szCs w:val="32"/>
        </w:rPr>
        <w:t>。</w:t>
      </w:r>
    </w:p>
    <w:p w:rsidR="00FF392A" w:rsidRPr="00831F64" w:rsidRDefault="00FF392A" w:rsidP="00FF392A">
      <w:pPr>
        <w:spacing w:line="590" w:lineRule="exact"/>
        <w:ind w:firstLine="567"/>
        <w:rPr>
          <w:rFonts w:ascii="方正楷体简体" w:eastAsia="方正楷体简体" w:hAnsi="Times New Roman"/>
          <w:sz w:val="32"/>
          <w:szCs w:val="32"/>
        </w:rPr>
      </w:pPr>
      <w:r w:rsidRPr="00831F64">
        <w:rPr>
          <w:rFonts w:ascii="方正楷体简体" w:eastAsia="方正楷体简体" w:hAnsi="Times New Roman" w:hint="eastAsia"/>
          <w:sz w:val="32"/>
          <w:szCs w:val="32"/>
        </w:rPr>
        <w:t>（二）申报</w:t>
      </w:r>
      <w:r w:rsidRPr="00831F64">
        <w:rPr>
          <w:rFonts w:ascii="方正楷体简体" w:eastAsia="方正楷体简体" w:hAnsi="Times New Roman"/>
          <w:sz w:val="32"/>
          <w:szCs w:val="32"/>
        </w:rPr>
        <w:t>单位</w:t>
      </w:r>
      <w:r w:rsidRPr="00831F64">
        <w:rPr>
          <w:rFonts w:ascii="方正楷体简体" w:eastAsia="方正楷体简体" w:hAnsi="Times New Roman" w:hint="eastAsia"/>
          <w:sz w:val="32"/>
          <w:szCs w:val="32"/>
        </w:rPr>
        <w:t>诚信</w:t>
      </w:r>
      <w:r w:rsidRPr="00831F64">
        <w:rPr>
          <w:rFonts w:ascii="方正楷体简体" w:eastAsia="方正楷体简体" w:hAnsi="Times New Roman"/>
          <w:sz w:val="32"/>
          <w:szCs w:val="32"/>
        </w:rPr>
        <w:t>经营，</w:t>
      </w:r>
      <w:r w:rsidRPr="00831F64">
        <w:rPr>
          <w:rFonts w:ascii="方正楷体简体" w:eastAsia="方正楷体简体" w:hAnsi="Times New Roman" w:hint="eastAsia"/>
          <w:sz w:val="32"/>
          <w:szCs w:val="32"/>
        </w:rPr>
        <w:t>自觉遵守安全生产、环境保护、</w:t>
      </w:r>
      <w:r w:rsidRPr="00831F64">
        <w:rPr>
          <w:rFonts w:ascii="方正楷体简体" w:eastAsia="方正楷体简体" w:hAnsi="Times New Roman"/>
          <w:sz w:val="32"/>
          <w:szCs w:val="32"/>
        </w:rPr>
        <w:t>纳税</w:t>
      </w:r>
      <w:r w:rsidRPr="00831F64">
        <w:rPr>
          <w:rFonts w:ascii="方正楷体简体" w:eastAsia="方正楷体简体" w:hAnsi="Times New Roman" w:hint="eastAsia"/>
          <w:sz w:val="32"/>
          <w:szCs w:val="32"/>
        </w:rPr>
        <w:t>等法律法规，近三年未发生安全生产和环境污染事故、重大违法行为、</w:t>
      </w:r>
      <w:r w:rsidRPr="00831F64">
        <w:rPr>
          <w:rFonts w:ascii="方正楷体简体" w:eastAsia="方正楷体简体" w:hAnsi="Times New Roman"/>
          <w:sz w:val="32"/>
          <w:szCs w:val="32"/>
        </w:rPr>
        <w:t>未</w:t>
      </w:r>
      <w:r w:rsidRPr="00831F64">
        <w:rPr>
          <w:rFonts w:ascii="方正楷体简体" w:eastAsia="方正楷体简体" w:hAnsi="Times New Roman" w:hint="eastAsia"/>
          <w:sz w:val="32"/>
          <w:szCs w:val="32"/>
        </w:rPr>
        <w:t>受</w:t>
      </w:r>
      <w:r w:rsidRPr="00831F64">
        <w:rPr>
          <w:rFonts w:ascii="方正楷体简体" w:eastAsia="方正楷体简体" w:hAnsi="Times New Roman"/>
          <w:sz w:val="32"/>
          <w:szCs w:val="32"/>
        </w:rPr>
        <w:t>重大行政处罚</w:t>
      </w:r>
      <w:r w:rsidRPr="00831F64">
        <w:rPr>
          <w:rFonts w:ascii="方正楷体简体" w:eastAsia="方正楷体简体" w:hAnsi="Times New Roman" w:hint="eastAsia"/>
          <w:sz w:val="32"/>
          <w:szCs w:val="32"/>
        </w:rPr>
        <w:t>，</w:t>
      </w:r>
      <w:r w:rsidRPr="00831F64">
        <w:rPr>
          <w:rFonts w:ascii="方正楷体简体" w:eastAsia="方正楷体简体" w:hAnsi="Times New Roman"/>
          <w:sz w:val="32"/>
          <w:szCs w:val="32"/>
        </w:rPr>
        <w:t>且</w:t>
      </w:r>
      <w:r w:rsidRPr="00831F64">
        <w:rPr>
          <w:rFonts w:ascii="方正楷体简体" w:eastAsia="方正楷体简体" w:hAnsi="Times New Roman" w:hint="eastAsia"/>
          <w:sz w:val="32"/>
          <w:szCs w:val="32"/>
        </w:rPr>
        <w:t>无</w:t>
      </w:r>
      <w:r w:rsidRPr="00831F64">
        <w:rPr>
          <w:rFonts w:ascii="方正楷体简体" w:eastAsia="方正楷体简体" w:hAnsi="Times New Roman"/>
          <w:sz w:val="32"/>
          <w:szCs w:val="32"/>
        </w:rPr>
        <w:t>拖欠应缴还财政资金，未被</w:t>
      </w:r>
      <w:r w:rsidRPr="00831F64">
        <w:rPr>
          <w:rFonts w:ascii="方正楷体简体" w:eastAsia="方正楷体简体" w:hAnsi="Times New Roman"/>
          <w:sz w:val="32"/>
          <w:szCs w:val="32"/>
        </w:rPr>
        <w:t>“</w:t>
      </w:r>
      <w:r w:rsidRPr="00831F64">
        <w:rPr>
          <w:rFonts w:ascii="方正楷体简体" w:eastAsia="方正楷体简体" w:hAnsi="Times New Roman"/>
          <w:sz w:val="32"/>
          <w:szCs w:val="32"/>
        </w:rPr>
        <w:t>信用中国</w:t>
      </w:r>
      <w:r w:rsidRPr="00831F64">
        <w:rPr>
          <w:rFonts w:ascii="方正楷体简体" w:eastAsia="方正楷体简体" w:hAnsi="Times New Roman"/>
          <w:sz w:val="32"/>
          <w:szCs w:val="32"/>
        </w:rPr>
        <w:t>”</w:t>
      </w:r>
      <w:r w:rsidRPr="00831F64">
        <w:rPr>
          <w:rFonts w:ascii="方正楷体简体" w:eastAsia="方正楷体简体" w:hAnsi="Times New Roman"/>
          <w:sz w:val="32"/>
          <w:szCs w:val="32"/>
        </w:rPr>
        <w:t>列入失信被执行人名单、严重违法失信企业名单、重大税收违法信息名单</w:t>
      </w:r>
      <w:r w:rsidRPr="00831F64">
        <w:rPr>
          <w:rFonts w:ascii="方正楷体简体" w:eastAsia="方正楷体简体" w:hAnsi="Times New Roman" w:hint="eastAsia"/>
          <w:sz w:val="32"/>
          <w:szCs w:val="32"/>
        </w:rPr>
        <w:t>。</w:t>
      </w:r>
    </w:p>
    <w:p w:rsidR="00FF392A" w:rsidRPr="00831F64" w:rsidRDefault="00FF392A" w:rsidP="00FF392A">
      <w:pPr>
        <w:spacing w:line="590" w:lineRule="exact"/>
        <w:ind w:firstLine="567"/>
        <w:rPr>
          <w:rFonts w:ascii="方正楷体简体" w:eastAsia="方正楷体简体" w:hAnsi="Times New Roman"/>
          <w:sz w:val="32"/>
          <w:szCs w:val="32"/>
        </w:rPr>
      </w:pPr>
      <w:r w:rsidRPr="00831F64">
        <w:rPr>
          <w:rFonts w:ascii="方正楷体简体" w:eastAsia="方正楷体简体" w:hAnsi="Times New Roman" w:hint="eastAsia"/>
          <w:sz w:val="32"/>
          <w:szCs w:val="32"/>
        </w:rPr>
        <w:t>（三）同一项目在同一项目期内不得重复申报同类国</w:t>
      </w:r>
      <w:r w:rsidRPr="00831F64">
        <w:rPr>
          <w:rFonts w:ascii="方正楷体简体" w:eastAsia="方正楷体简体" w:hAnsi="Times New Roman"/>
          <w:sz w:val="32"/>
          <w:szCs w:val="32"/>
        </w:rPr>
        <w:t>家、省、市和</w:t>
      </w:r>
      <w:r w:rsidRPr="00831F64">
        <w:rPr>
          <w:rFonts w:ascii="方正楷体简体" w:eastAsia="方正楷体简体" w:hAnsi="Times New Roman" w:hint="eastAsia"/>
          <w:sz w:val="32"/>
          <w:szCs w:val="32"/>
        </w:rPr>
        <w:t>成都</w:t>
      </w:r>
      <w:r w:rsidRPr="00831F64">
        <w:rPr>
          <w:rFonts w:ascii="方正楷体简体" w:eastAsia="方正楷体简体" w:hAnsi="Times New Roman"/>
          <w:sz w:val="32"/>
          <w:szCs w:val="32"/>
        </w:rPr>
        <w:t>高新</w:t>
      </w:r>
      <w:r w:rsidRPr="00831F64">
        <w:rPr>
          <w:rFonts w:ascii="方正楷体简体" w:eastAsia="方正楷体简体" w:hAnsi="Times New Roman" w:hint="eastAsia"/>
          <w:sz w:val="32"/>
          <w:szCs w:val="32"/>
        </w:rPr>
        <w:t>区专项政策资金</w:t>
      </w:r>
      <w:r w:rsidRPr="00831F64">
        <w:rPr>
          <w:rFonts w:ascii="方正楷体简体" w:eastAsia="方正楷体简体" w:hAnsi="Times New Roman"/>
          <w:sz w:val="32"/>
          <w:szCs w:val="32"/>
        </w:rPr>
        <w:t>。</w:t>
      </w:r>
    </w:p>
    <w:p w:rsidR="00FF392A" w:rsidRPr="00831F64" w:rsidRDefault="00FF392A" w:rsidP="00FF392A">
      <w:pPr>
        <w:spacing w:line="590" w:lineRule="exact"/>
        <w:ind w:firstLine="567"/>
        <w:rPr>
          <w:rFonts w:ascii="方正楷体简体" w:eastAsia="方正楷体简体" w:hAnsi="Times New Roman"/>
          <w:sz w:val="32"/>
          <w:szCs w:val="32"/>
        </w:rPr>
      </w:pPr>
      <w:r w:rsidRPr="00831F64">
        <w:rPr>
          <w:rFonts w:ascii="方正楷体简体" w:eastAsia="方正楷体简体" w:hAnsi="Times New Roman" w:hint="eastAsia"/>
          <w:sz w:val="32"/>
          <w:szCs w:val="32"/>
        </w:rPr>
        <w:t>（四</w:t>
      </w:r>
      <w:r w:rsidRPr="00831F64">
        <w:rPr>
          <w:rFonts w:ascii="方正楷体简体" w:eastAsia="方正楷体简体" w:hAnsi="Times New Roman"/>
          <w:sz w:val="32"/>
          <w:szCs w:val="32"/>
        </w:rPr>
        <w:t>）</w:t>
      </w:r>
      <w:r w:rsidRPr="00831F64">
        <w:rPr>
          <w:rFonts w:ascii="方正楷体简体" w:eastAsia="方正楷体简体" w:hAnsi="Times New Roman" w:hint="eastAsia"/>
          <w:sz w:val="32"/>
          <w:szCs w:val="32"/>
        </w:rPr>
        <w:t>本</w:t>
      </w:r>
      <w:r w:rsidRPr="00831F64">
        <w:rPr>
          <w:rFonts w:ascii="方正楷体简体" w:eastAsia="方正楷体简体" w:hAnsi="Times New Roman"/>
          <w:sz w:val="32"/>
          <w:szCs w:val="32"/>
        </w:rPr>
        <w:t>政策</w:t>
      </w:r>
      <w:r w:rsidRPr="00831F64">
        <w:rPr>
          <w:rFonts w:ascii="方正楷体简体" w:eastAsia="方正楷体简体" w:hAnsi="Times New Roman" w:hint="eastAsia"/>
          <w:sz w:val="32"/>
          <w:szCs w:val="32"/>
        </w:rPr>
        <w:t>适用</w:t>
      </w:r>
      <w:r w:rsidRPr="00831F64">
        <w:rPr>
          <w:rFonts w:ascii="方正楷体简体" w:eastAsia="方正楷体简体" w:hAnsi="Times New Roman"/>
          <w:sz w:val="32"/>
          <w:szCs w:val="32"/>
        </w:rPr>
        <w:t>于</w:t>
      </w:r>
      <w:r w:rsidRPr="00831F64">
        <w:rPr>
          <w:rFonts w:ascii="方正楷体简体" w:eastAsia="方正楷体简体" w:hAnsi="Times New Roman"/>
          <w:sz w:val="32"/>
          <w:szCs w:val="32"/>
        </w:rPr>
        <w:t>“</w:t>
      </w:r>
      <w:r w:rsidRPr="00831F64">
        <w:rPr>
          <w:rFonts w:ascii="方正楷体简体" w:eastAsia="方正楷体简体" w:hAnsi="Times New Roman"/>
          <w:sz w:val="32"/>
          <w:szCs w:val="32"/>
        </w:rPr>
        <w:t>高新通</w:t>
      </w:r>
      <w:r w:rsidRPr="00831F64">
        <w:rPr>
          <w:rFonts w:ascii="方正楷体简体" w:eastAsia="方正楷体简体" w:hAnsi="Times New Roman"/>
          <w:sz w:val="32"/>
          <w:szCs w:val="32"/>
        </w:rPr>
        <w:t>”</w:t>
      </w:r>
      <w:r w:rsidRPr="00831F64">
        <w:rPr>
          <w:rFonts w:ascii="方正楷体简体" w:eastAsia="方正楷体简体" w:hAnsi="Times New Roman"/>
          <w:sz w:val="32"/>
          <w:szCs w:val="32"/>
        </w:rPr>
        <w:t>企业服务平台</w:t>
      </w:r>
      <w:r w:rsidRPr="00831F64">
        <w:rPr>
          <w:rFonts w:ascii="方正楷体简体" w:eastAsia="方正楷体简体" w:hAnsi="Times New Roman" w:hint="eastAsia"/>
          <w:sz w:val="32"/>
          <w:szCs w:val="32"/>
        </w:rPr>
        <w:t>实行</w:t>
      </w:r>
      <w:r w:rsidRPr="00831F64">
        <w:rPr>
          <w:rFonts w:ascii="方正楷体简体" w:eastAsia="方正楷体简体" w:hAnsi="Times New Roman"/>
          <w:sz w:val="32"/>
          <w:szCs w:val="32"/>
        </w:rPr>
        <w:t>网格化、无</w:t>
      </w:r>
      <w:r w:rsidRPr="00831F64">
        <w:rPr>
          <w:rFonts w:ascii="方正楷体简体" w:eastAsia="方正楷体简体" w:hAnsi="Times New Roman"/>
          <w:sz w:val="32"/>
          <w:szCs w:val="32"/>
        </w:rPr>
        <w:lastRenderedPageBreak/>
        <w:t>纸化申报。</w:t>
      </w:r>
    </w:p>
    <w:p w:rsidR="00FF392A" w:rsidRPr="00831F64" w:rsidRDefault="00FF392A" w:rsidP="00FF392A">
      <w:pPr>
        <w:spacing w:line="590" w:lineRule="exact"/>
        <w:ind w:firstLine="567"/>
        <w:rPr>
          <w:rFonts w:ascii="方正黑体简体" w:eastAsia="方正黑体简体" w:hAnsi="Times New Roman"/>
          <w:sz w:val="32"/>
          <w:szCs w:val="32"/>
        </w:rPr>
      </w:pPr>
      <w:r w:rsidRPr="00831F64">
        <w:rPr>
          <w:rFonts w:ascii="方正黑体简体" w:eastAsia="方正黑体简体" w:hAnsi="Times New Roman" w:hint="eastAsia"/>
          <w:sz w:val="32"/>
          <w:szCs w:val="32"/>
        </w:rPr>
        <w:t>二、支持方向</w:t>
      </w:r>
    </w:p>
    <w:p w:rsidR="00FF392A" w:rsidRPr="00831F64" w:rsidRDefault="00FF392A" w:rsidP="00FF392A">
      <w:pPr>
        <w:spacing w:line="590" w:lineRule="exact"/>
        <w:ind w:firstLine="567"/>
        <w:rPr>
          <w:rFonts w:ascii="方正楷体" w:eastAsia="方正楷体" w:hAnsi="Times New Roman"/>
          <w:sz w:val="32"/>
          <w:szCs w:val="28"/>
        </w:rPr>
      </w:pPr>
      <w:r w:rsidRPr="00831F64">
        <w:rPr>
          <w:rFonts w:ascii="方正楷体" w:eastAsia="方正楷体" w:hAnsi="Times New Roman" w:hint="eastAsia"/>
          <w:sz w:val="32"/>
          <w:szCs w:val="28"/>
        </w:rPr>
        <w:t>（一）支持外贸企业稳定发展</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第一条</w:t>
      </w:r>
      <w:r w:rsidRPr="00941895">
        <w:rPr>
          <w:rFonts w:ascii="Times New Roman" w:eastAsia="方正楷体_GBK" w:hAnsi="Times New Roman"/>
          <w:color w:val="000000" w:themeColor="text1"/>
          <w:sz w:val="32"/>
          <w:szCs w:val="28"/>
        </w:rPr>
        <w:t xml:space="preserve"> </w:t>
      </w:r>
      <w:r w:rsidRPr="00941895">
        <w:rPr>
          <w:rFonts w:ascii="Times New Roman" w:eastAsia="方正楷体简体" w:hAnsi="Times New Roman"/>
          <w:color w:val="000000" w:themeColor="text1"/>
          <w:sz w:val="32"/>
          <w:szCs w:val="28"/>
        </w:rPr>
        <w:t>支持外贸主体能级提升。</w:t>
      </w:r>
      <w:r w:rsidRPr="00941895">
        <w:rPr>
          <w:rFonts w:ascii="Times New Roman" w:eastAsia="方正仿宋_GBK" w:hAnsi="Times New Roman"/>
          <w:color w:val="000000" w:themeColor="text1"/>
          <w:sz w:val="32"/>
          <w:szCs w:val="28"/>
        </w:rPr>
        <w:t>支持外贸企业稳定发展，鼓励企业全力稳住国际市场订单，</w:t>
      </w:r>
      <w:r>
        <w:rPr>
          <w:rFonts w:ascii="Times New Roman" w:eastAsia="方正仿宋_GBK" w:hAnsi="Times New Roman" w:hint="eastAsia"/>
          <w:color w:val="000000" w:themeColor="text1"/>
          <w:sz w:val="32"/>
          <w:szCs w:val="28"/>
        </w:rPr>
        <w:t>针对</w:t>
      </w:r>
      <w:r w:rsidRPr="00941895">
        <w:rPr>
          <w:rFonts w:ascii="Times New Roman" w:eastAsia="方正仿宋_GBK" w:hAnsi="Times New Roman"/>
          <w:color w:val="000000" w:themeColor="text1"/>
          <w:sz w:val="32"/>
          <w:szCs w:val="28"/>
        </w:rPr>
        <w:t>加工贸易企业，</w:t>
      </w:r>
      <w:r>
        <w:rPr>
          <w:rFonts w:ascii="Times New Roman" w:eastAsia="方正仿宋_GBK" w:hAnsi="Times New Roman" w:hint="eastAsia"/>
          <w:color w:val="000000" w:themeColor="text1"/>
          <w:sz w:val="32"/>
          <w:szCs w:val="28"/>
        </w:rPr>
        <w:t>根据企业</w:t>
      </w:r>
      <w:r>
        <w:rPr>
          <w:rFonts w:ascii="Times New Roman" w:eastAsia="方正仿宋_GBK" w:hAnsi="Times New Roman"/>
          <w:color w:val="000000" w:themeColor="text1"/>
          <w:sz w:val="32"/>
          <w:szCs w:val="28"/>
        </w:rPr>
        <w:t>经营</w:t>
      </w:r>
      <w:r w:rsidRPr="00C00B12">
        <w:rPr>
          <w:rFonts w:ascii="Times New Roman" w:eastAsia="方正仿宋_GBK" w:hAnsi="Times New Roman" w:hint="eastAsia"/>
          <w:sz w:val="32"/>
          <w:szCs w:val="28"/>
        </w:rPr>
        <w:t>、</w:t>
      </w:r>
      <w:r w:rsidRPr="00C00B12">
        <w:rPr>
          <w:rFonts w:ascii="Times New Roman" w:eastAsia="方正仿宋_GBK" w:hAnsi="Times New Roman"/>
          <w:sz w:val="32"/>
          <w:szCs w:val="28"/>
        </w:rPr>
        <w:t>外贸贡献</w:t>
      </w:r>
      <w:r w:rsidRPr="00C00B12">
        <w:rPr>
          <w:rFonts w:ascii="Times New Roman" w:eastAsia="方正仿宋_GBK" w:hAnsi="Times New Roman" w:hint="eastAsia"/>
          <w:sz w:val="32"/>
          <w:szCs w:val="28"/>
        </w:rPr>
        <w:t>、产业促进</w:t>
      </w:r>
      <w:r w:rsidRPr="00C00B12">
        <w:rPr>
          <w:rFonts w:ascii="Times New Roman" w:eastAsia="方正仿宋_GBK" w:hAnsi="Times New Roman"/>
          <w:sz w:val="32"/>
          <w:szCs w:val="28"/>
        </w:rPr>
        <w:t>、市场</w:t>
      </w:r>
      <w:r w:rsidRPr="00C00B12">
        <w:rPr>
          <w:rFonts w:ascii="Times New Roman" w:eastAsia="方正仿宋_GBK" w:hAnsi="Times New Roman" w:hint="eastAsia"/>
          <w:sz w:val="32"/>
          <w:szCs w:val="28"/>
        </w:rPr>
        <w:t>带动、“</w:t>
      </w:r>
      <w:r w:rsidRPr="00C00B12">
        <w:rPr>
          <w:rFonts w:ascii="Times New Roman" w:eastAsia="方正仿宋_GBK" w:hAnsi="Times New Roman"/>
          <w:sz w:val="32"/>
          <w:szCs w:val="28"/>
        </w:rPr>
        <w:t>一带一路</w:t>
      </w:r>
      <w:r>
        <w:rPr>
          <w:rFonts w:ascii="方正仿宋_GBK" w:eastAsia="方正仿宋_GBK" w:hAnsi="Times New Roman" w:hint="eastAsia"/>
          <w:sz w:val="32"/>
          <w:szCs w:val="28"/>
        </w:rPr>
        <w:t>”</w:t>
      </w:r>
      <w:r w:rsidRPr="00C00B12">
        <w:rPr>
          <w:rFonts w:ascii="Times New Roman" w:eastAsia="方正仿宋_GBK" w:hAnsi="Times New Roman" w:hint="eastAsia"/>
          <w:sz w:val="32"/>
          <w:szCs w:val="28"/>
        </w:rPr>
        <w:t>和</w:t>
      </w:r>
      <w:r w:rsidRPr="00C00B12">
        <w:rPr>
          <w:rFonts w:ascii="Times New Roman" w:eastAsia="方正仿宋_GBK" w:hAnsi="Times New Roman"/>
          <w:sz w:val="32"/>
          <w:szCs w:val="28"/>
        </w:rPr>
        <w:t>RCEP</w:t>
      </w:r>
      <w:r w:rsidRPr="00C00B12">
        <w:rPr>
          <w:rFonts w:ascii="Times New Roman" w:eastAsia="方正仿宋_GBK" w:hAnsi="Times New Roman" w:hint="eastAsia"/>
          <w:sz w:val="32"/>
          <w:szCs w:val="28"/>
        </w:rPr>
        <w:t>贸易促进</w:t>
      </w:r>
      <w:r>
        <w:rPr>
          <w:rFonts w:ascii="Times New Roman" w:eastAsia="方正仿宋_GBK" w:hAnsi="Times New Roman" w:hint="eastAsia"/>
          <w:sz w:val="32"/>
          <w:szCs w:val="28"/>
        </w:rPr>
        <w:t>等</w:t>
      </w:r>
      <w:r w:rsidRPr="00C00B12">
        <w:rPr>
          <w:rFonts w:ascii="Times New Roman" w:eastAsia="方正仿宋_GBK" w:hAnsi="Times New Roman" w:hint="eastAsia"/>
          <w:sz w:val="32"/>
          <w:szCs w:val="28"/>
        </w:rPr>
        <w:t>因素进行综合</w:t>
      </w:r>
      <w:r w:rsidRPr="00C00B12">
        <w:rPr>
          <w:rFonts w:ascii="Times New Roman" w:eastAsia="方正仿宋_GBK" w:hAnsi="Times New Roman"/>
          <w:sz w:val="32"/>
          <w:szCs w:val="28"/>
        </w:rPr>
        <w:t>考评，</w:t>
      </w:r>
      <w:r>
        <w:rPr>
          <w:rFonts w:ascii="Times New Roman" w:eastAsia="方正仿宋_GBK" w:hAnsi="Times New Roman" w:hint="eastAsia"/>
          <w:sz w:val="32"/>
          <w:szCs w:val="28"/>
        </w:rPr>
        <w:t>综合</w:t>
      </w:r>
      <w:r>
        <w:rPr>
          <w:rFonts w:ascii="Times New Roman" w:eastAsia="方正仿宋_GBK" w:hAnsi="Times New Roman"/>
          <w:sz w:val="32"/>
          <w:szCs w:val="28"/>
        </w:rPr>
        <w:t>考评</w:t>
      </w:r>
      <w:r>
        <w:rPr>
          <w:rFonts w:ascii="Times New Roman" w:eastAsia="方正仿宋_GBK" w:hAnsi="Times New Roman" w:hint="eastAsia"/>
          <w:sz w:val="32"/>
          <w:szCs w:val="28"/>
        </w:rPr>
        <w:t>6</w:t>
      </w:r>
      <w:r>
        <w:rPr>
          <w:rFonts w:ascii="Times New Roman" w:eastAsia="方正仿宋_GBK" w:hAnsi="Times New Roman"/>
          <w:sz w:val="32"/>
          <w:szCs w:val="28"/>
        </w:rPr>
        <w:t>0</w:t>
      </w:r>
      <w:r>
        <w:rPr>
          <w:rFonts w:ascii="Times New Roman" w:eastAsia="方正仿宋_GBK" w:hAnsi="Times New Roman" w:hint="eastAsia"/>
          <w:sz w:val="32"/>
          <w:szCs w:val="28"/>
        </w:rPr>
        <w:t>分（</w:t>
      </w:r>
      <w:r>
        <w:rPr>
          <w:rFonts w:ascii="Times New Roman" w:eastAsia="方正仿宋_GBK" w:hAnsi="Times New Roman"/>
          <w:sz w:val="32"/>
          <w:szCs w:val="28"/>
        </w:rPr>
        <w:t>含）以上的企业</w:t>
      </w:r>
      <w:r>
        <w:rPr>
          <w:rFonts w:ascii="Times New Roman" w:eastAsia="方正仿宋_GBK" w:hAnsi="Times New Roman" w:hint="eastAsia"/>
          <w:sz w:val="32"/>
          <w:szCs w:val="28"/>
        </w:rPr>
        <w:t>，</w:t>
      </w:r>
      <w:r>
        <w:rPr>
          <w:rFonts w:ascii="Times New Roman" w:eastAsia="方正仿宋_GBK" w:hAnsi="Times New Roman"/>
          <w:sz w:val="32"/>
          <w:szCs w:val="28"/>
        </w:rPr>
        <w:t>按</w:t>
      </w:r>
      <w:r>
        <w:rPr>
          <w:rFonts w:ascii="Times New Roman" w:eastAsia="方正仿宋_GBK" w:hAnsi="Times New Roman" w:hint="eastAsia"/>
          <w:sz w:val="32"/>
          <w:szCs w:val="28"/>
        </w:rPr>
        <w:t>综合考评分分</w:t>
      </w:r>
      <w:r>
        <w:rPr>
          <w:rFonts w:ascii="Times New Roman" w:eastAsia="方正仿宋_GBK" w:hAnsi="Times New Roman"/>
          <w:sz w:val="32"/>
          <w:szCs w:val="28"/>
        </w:rPr>
        <w:t>档给予</w:t>
      </w:r>
      <w:r>
        <w:rPr>
          <w:rFonts w:ascii="Times New Roman" w:eastAsia="方正仿宋_GBK" w:hAnsi="Times New Roman" w:hint="eastAsia"/>
          <w:sz w:val="32"/>
          <w:szCs w:val="28"/>
        </w:rPr>
        <w:t>支持，</w:t>
      </w:r>
      <w:r w:rsidRPr="00941895">
        <w:rPr>
          <w:rFonts w:ascii="Times New Roman" w:eastAsia="方正仿宋_GBK" w:hAnsi="Times New Roman"/>
          <w:color w:val="000000" w:themeColor="text1"/>
          <w:sz w:val="32"/>
          <w:szCs w:val="28"/>
        </w:rPr>
        <w:t>单个企业最高不超过</w:t>
      </w:r>
      <w:r w:rsidRPr="00E66053">
        <w:rPr>
          <w:rFonts w:ascii="Times New Roman" w:eastAsia="方正仿宋_GBK" w:hAnsi="Times New Roman"/>
          <w:color w:val="000000" w:themeColor="text1"/>
          <w:sz w:val="32"/>
          <w:szCs w:val="28"/>
        </w:rPr>
        <w:t>1500</w:t>
      </w:r>
      <w:r w:rsidRPr="00E66053">
        <w:rPr>
          <w:rFonts w:ascii="Times New Roman" w:eastAsia="方正仿宋_GBK" w:hAnsi="Times New Roman"/>
          <w:color w:val="000000" w:themeColor="text1"/>
          <w:sz w:val="32"/>
          <w:szCs w:val="28"/>
        </w:rPr>
        <w:t>万</w:t>
      </w:r>
      <w:r>
        <w:rPr>
          <w:rFonts w:ascii="Times New Roman" w:eastAsia="方正仿宋_GBK" w:hAnsi="Times New Roman"/>
          <w:color w:val="000000" w:themeColor="text1"/>
          <w:sz w:val="32"/>
          <w:szCs w:val="28"/>
        </w:rPr>
        <w:t>元</w:t>
      </w:r>
      <w:r w:rsidRPr="00941895">
        <w:rPr>
          <w:rFonts w:ascii="Times New Roman" w:eastAsia="方正仿宋_GBK" w:hAnsi="Times New Roman"/>
          <w:color w:val="000000" w:themeColor="text1"/>
          <w:sz w:val="32"/>
          <w:szCs w:val="28"/>
        </w:rPr>
        <w:t>。</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第二条</w:t>
      </w:r>
      <w:r w:rsidRPr="00941895">
        <w:rPr>
          <w:rFonts w:ascii="Times New Roman" w:eastAsia="方正仿宋_GBK" w:hAnsi="Times New Roman"/>
          <w:color w:val="000000" w:themeColor="text1"/>
          <w:sz w:val="32"/>
          <w:szCs w:val="28"/>
        </w:rPr>
        <w:t xml:space="preserve"> </w:t>
      </w:r>
      <w:r w:rsidRPr="00941895">
        <w:rPr>
          <w:rFonts w:ascii="Times New Roman" w:eastAsia="方正楷体" w:hAnsi="Times New Roman"/>
          <w:color w:val="000000" w:themeColor="text1"/>
          <w:sz w:val="32"/>
          <w:szCs w:val="28"/>
        </w:rPr>
        <w:t>激励贸易型企业增量</w:t>
      </w:r>
      <w:r w:rsidRPr="00941895">
        <w:rPr>
          <w:rFonts w:ascii="Times New Roman" w:eastAsia="方正仿宋_GBK" w:hAnsi="Times New Roman"/>
          <w:color w:val="000000" w:themeColor="text1"/>
          <w:sz w:val="32"/>
          <w:szCs w:val="28"/>
        </w:rPr>
        <w:t>。</w:t>
      </w:r>
      <w:r>
        <w:rPr>
          <w:rFonts w:ascii="Times New Roman" w:eastAsia="方正仿宋_GBK" w:hAnsi="Times New Roman" w:hint="eastAsia"/>
          <w:color w:val="000000" w:themeColor="text1"/>
          <w:sz w:val="32"/>
          <w:szCs w:val="28"/>
        </w:rPr>
        <w:t>针对</w:t>
      </w:r>
      <w:r w:rsidRPr="00941895">
        <w:rPr>
          <w:rFonts w:ascii="Times New Roman" w:eastAsia="方正仿宋_GBK" w:hAnsi="Times New Roman"/>
          <w:color w:val="000000" w:themeColor="text1"/>
          <w:sz w:val="32"/>
          <w:szCs w:val="28"/>
        </w:rPr>
        <w:t>贸易型企业，</w:t>
      </w:r>
      <w:r>
        <w:rPr>
          <w:rFonts w:ascii="Times New Roman" w:eastAsia="方正仿宋_GBK" w:hAnsi="Times New Roman" w:hint="eastAsia"/>
          <w:color w:val="000000" w:themeColor="text1"/>
          <w:sz w:val="32"/>
          <w:szCs w:val="28"/>
        </w:rPr>
        <w:t>根据企业</w:t>
      </w:r>
      <w:r>
        <w:rPr>
          <w:rFonts w:ascii="Times New Roman" w:eastAsia="方正仿宋_GBK" w:hAnsi="Times New Roman"/>
          <w:color w:val="000000" w:themeColor="text1"/>
          <w:sz w:val="32"/>
          <w:szCs w:val="28"/>
        </w:rPr>
        <w:t>经营</w:t>
      </w:r>
      <w:r w:rsidRPr="00C00B12">
        <w:rPr>
          <w:rFonts w:ascii="Times New Roman" w:eastAsia="方正仿宋_GBK" w:hAnsi="Times New Roman" w:hint="eastAsia"/>
          <w:sz w:val="32"/>
          <w:szCs w:val="28"/>
        </w:rPr>
        <w:t>、</w:t>
      </w:r>
      <w:r w:rsidRPr="00C00B12">
        <w:rPr>
          <w:rFonts w:ascii="Times New Roman" w:eastAsia="方正仿宋_GBK" w:hAnsi="Times New Roman"/>
          <w:sz w:val="32"/>
          <w:szCs w:val="28"/>
        </w:rPr>
        <w:t>外贸贡献</w:t>
      </w:r>
      <w:r w:rsidRPr="00C00B12">
        <w:rPr>
          <w:rFonts w:ascii="Times New Roman" w:eastAsia="方正仿宋_GBK" w:hAnsi="Times New Roman" w:hint="eastAsia"/>
          <w:sz w:val="32"/>
          <w:szCs w:val="28"/>
        </w:rPr>
        <w:t>、产业促进</w:t>
      </w:r>
      <w:r w:rsidRPr="00C00B12">
        <w:rPr>
          <w:rFonts w:ascii="Times New Roman" w:eastAsia="方正仿宋_GBK" w:hAnsi="Times New Roman"/>
          <w:sz w:val="32"/>
          <w:szCs w:val="28"/>
        </w:rPr>
        <w:t>、市场</w:t>
      </w:r>
      <w:r w:rsidRPr="00C00B12">
        <w:rPr>
          <w:rFonts w:ascii="Times New Roman" w:eastAsia="方正仿宋_GBK" w:hAnsi="Times New Roman" w:hint="eastAsia"/>
          <w:sz w:val="32"/>
          <w:szCs w:val="28"/>
        </w:rPr>
        <w:t>带动、“</w:t>
      </w:r>
      <w:r w:rsidRPr="00C00B12">
        <w:rPr>
          <w:rFonts w:ascii="Times New Roman" w:eastAsia="方正仿宋_GBK" w:hAnsi="Times New Roman"/>
          <w:sz w:val="32"/>
          <w:szCs w:val="28"/>
        </w:rPr>
        <w:t>一带一路</w:t>
      </w:r>
      <w:r>
        <w:rPr>
          <w:rFonts w:ascii="方正仿宋_GBK" w:eastAsia="方正仿宋_GBK" w:hAnsi="Times New Roman" w:hint="eastAsia"/>
          <w:sz w:val="32"/>
          <w:szCs w:val="28"/>
        </w:rPr>
        <w:t>”</w:t>
      </w:r>
      <w:r w:rsidRPr="00C00B12">
        <w:rPr>
          <w:rFonts w:ascii="Times New Roman" w:eastAsia="方正仿宋_GBK" w:hAnsi="Times New Roman" w:hint="eastAsia"/>
          <w:sz w:val="32"/>
          <w:szCs w:val="28"/>
        </w:rPr>
        <w:t>和</w:t>
      </w:r>
      <w:r w:rsidRPr="00C00B12">
        <w:rPr>
          <w:rFonts w:ascii="Times New Roman" w:eastAsia="方正仿宋_GBK" w:hAnsi="Times New Roman"/>
          <w:sz w:val="32"/>
          <w:szCs w:val="28"/>
        </w:rPr>
        <w:t>RCEP</w:t>
      </w:r>
      <w:r w:rsidRPr="00C00B12">
        <w:rPr>
          <w:rFonts w:ascii="Times New Roman" w:eastAsia="方正仿宋_GBK" w:hAnsi="Times New Roman" w:hint="eastAsia"/>
          <w:sz w:val="32"/>
          <w:szCs w:val="28"/>
        </w:rPr>
        <w:t>贸易促进</w:t>
      </w:r>
      <w:r>
        <w:rPr>
          <w:rFonts w:ascii="Times New Roman" w:eastAsia="方正仿宋_GBK" w:hAnsi="Times New Roman" w:hint="eastAsia"/>
          <w:sz w:val="32"/>
          <w:szCs w:val="28"/>
        </w:rPr>
        <w:t>等</w:t>
      </w:r>
      <w:r w:rsidRPr="00C00B12">
        <w:rPr>
          <w:rFonts w:ascii="Times New Roman" w:eastAsia="方正仿宋_GBK" w:hAnsi="Times New Roman" w:hint="eastAsia"/>
          <w:sz w:val="32"/>
          <w:szCs w:val="28"/>
        </w:rPr>
        <w:t>因素进行综合</w:t>
      </w:r>
      <w:r w:rsidRPr="00C00B12">
        <w:rPr>
          <w:rFonts w:ascii="Times New Roman" w:eastAsia="方正仿宋_GBK" w:hAnsi="Times New Roman"/>
          <w:sz w:val="32"/>
          <w:szCs w:val="28"/>
        </w:rPr>
        <w:t>考评，</w:t>
      </w:r>
      <w:r>
        <w:rPr>
          <w:rFonts w:ascii="Times New Roman" w:eastAsia="方正仿宋_GBK" w:hAnsi="Times New Roman" w:hint="eastAsia"/>
          <w:sz w:val="32"/>
          <w:szCs w:val="28"/>
        </w:rPr>
        <w:t>综合</w:t>
      </w:r>
      <w:r>
        <w:rPr>
          <w:rFonts w:ascii="Times New Roman" w:eastAsia="方正仿宋_GBK" w:hAnsi="Times New Roman"/>
          <w:sz w:val="32"/>
          <w:szCs w:val="28"/>
        </w:rPr>
        <w:t>考评</w:t>
      </w:r>
      <w:r>
        <w:rPr>
          <w:rFonts w:ascii="Times New Roman" w:eastAsia="方正仿宋_GBK" w:hAnsi="Times New Roman" w:hint="eastAsia"/>
          <w:sz w:val="32"/>
          <w:szCs w:val="28"/>
        </w:rPr>
        <w:t>6</w:t>
      </w:r>
      <w:r>
        <w:rPr>
          <w:rFonts w:ascii="Times New Roman" w:eastAsia="方正仿宋_GBK" w:hAnsi="Times New Roman"/>
          <w:sz w:val="32"/>
          <w:szCs w:val="28"/>
        </w:rPr>
        <w:t>0</w:t>
      </w:r>
      <w:r>
        <w:rPr>
          <w:rFonts w:ascii="Times New Roman" w:eastAsia="方正仿宋_GBK" w:hAnsi="Times New Roman" w:hint="eastAsia"/>
          <w:sz w:val="32"/>
          <w:szCs w:val="28"/>
        </w:rPr>
        <w:t>分（</w:t>
      </w:r>
      <w:r>
        <w:rPr>
          <w:rFonts w:ascii="Times New Roman" w:eastAsia="方正仿宋_GBK" w:hAnsi="Times New Roman"/>
          <w:sz w:val="32"/>
          <w:szCs w:val="28"/>
        </w:rPr>
        <w:t>含）以上的企业</w:t>
      </w:r>
      <w:r>
        <w:rPr>
          <w:rFonts w:ascii="Times New Roman" w:eastAsia="方正仿宋_GBK" w:hAnsi="Times New Roman" w:hint="eastAsia"/>
          <w:sz w:val="32"/>
          <w:szCs w:val="28"/>
        </w:rPr>
        <w:t>，</w:t>
      </w:r>
      <w:r>
        <w:rPr>
          <w:rFonts w:ascii="Times New Roman" w:eastAsia="方正仿宋_GBK" w:hAnsi="Times New Roman"/>
          <w:sz w:val="32"/>
          <w:szCs w:val="28"/>
        </w:rPr>
        <w:t>按</w:t>
      </w:r>
      <w:r>
        <w:rPr>
          <w:rFonts w:ascii="Times New Roman" w:eastAsia="方正仿宋_GBK" w:hAnsi="Times New Roman" w:hint="eastAsia"/>
          <w:sz w:val="32"/>
          <w:szCs w:val="28"/>
        </w:rPr>
        <w:t>综合考评分分</w:t>
      </w:r>
      <w:r>
        <w:rPr>
          <w:rFonts w:ascii="Times New Roman" w:eastAsia="方正仿宋_GBK" w:hAnsi="Times New Roman"/>
          <w:sz w:val="32"/>
          <w:szCs w:val="28"/>
        </w:rPr>
        <w:t>档给予</w:t>
      </w:r>
      <w:r>
        <w:rPr>
          <w:rFonts w:ascii="Times New Roman" w:eastAsia="方正仿宋_GBK" w:hAnsi="Times New Roman" w:hint="eastAsia"/>
          <w:sz w:val="32"/>
          <w:szCs w:val="28"/>
        </w:rPr>
        <w:t>支持</w:t>
      </w:r>
      <w:r>
        <w:rPr>
          <w:rFonts w:ascii="Times New Roman" w:eastAsia="方正仿宋_GBK" w:hAnsi="Times New Roman"/>
          <w:sz w:val="32"/>
          <w:szCs w:val="28"/>
        </w:rPr>
        <w:t>，</w:t>
      </w:r>
      <w:r w:rsidRPr="00941895">
        <w:rPr>
          <w:rFonts w:ascii="Times New Roman" w:eastAsia="方正仿宋_GBK" w:hAnsi="Times New Roman"/>
          <w:color w:val="000000" w:themeColor="text1"/>
          <w:sz w:val="32"/>
          <w:szCs w:val="28"/>
        </w:rPr>
        <w:t>单个企业最高不超</w:t>
      </w:r>
      <w:r w:rsidRPr="00E66053">
        <w:rPr>
          <w:rFonts w:ascii="Times New Roman" w:eastAsia="方正仿宋_GBK" w:hAnsi="Times New Roman"/>
          <w:color w:val="000000" w:themeColor="text1"/>
          <w:sz w:val="32"/>
          <w:szCs w:val="28"/>
        </w:rPr>
        <w:t>过</w:t>
      </w:r>
      <w:r w:rsidRPr="00E66053">
        <w:rPr>
          <w:rFonts w:ascii="Times New Roman" w:eastAsia="方正仿宋_GBK" w:hAnsi="Times New Roman"/>
          <w:color w:val="000000" w:themeColor="text1"/>
          <w:sz w:val="32"/>
          <w:szCs w:val="28"/>
        </w:rPr>
        <w:t>1000</w:t>
      </w:r>
      <w:r w:rsidRPr="00E66053">
        <w:rPr>
          <w:rFonts w:ascii="Times New Roman" w:eastAsia="方正仿宋_GBK" w:hAnsi="Times New Roman"/>
          <w:color w:val="000000" w:themeColor="text1"/>
          <w:sz w:val="32"/>
          <w:szCs w:val="28"/>
        </w:rPr>
        <w:t>万</w:t>
      </w:r>
      <w:r>
        <w:rPr>
          <w:rFonts w:ascii="Times New Roman" w:eastAsia="方正仿宋_GBK" w:hAnsi="Times New Roman"/>
          <w:color w:val="000000" w:themeColor="text1"/>
          <w:sz w:val="32"/>
          <w:szCs w:val="28"/>
        </w:rPr>
        <w:t>元</w:t>
      </w:r>
      <w:r w:rsidRPr="00941895">
        <w:rPr>
          <w:rFonts w:ascii="Times New Roman" w:eastAsia="方正仿宋_GBK" w:hAnsi="Times New Roman"/>
          <w:color w:val="000000" w:themeColor="text1"/>
          <w:sz w:val="32"/>
          <w:szCs w:val="28"/>
        </w:rPr>
        <w:t>。</w:t>
      </w:r>
    </w:p>
    <w:p w:rsidR="00FF392A" w:rsidRPr="00023B20"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第三条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支持企业稳规模</w:t>
      </w:r>
      <w:r w:rsidRPr="00941895">
        <w:rPr>
          <w:rFonts w:ascii="Times New Roman" w:eastAsia="方正仿宋_GBK" w:hAnsi="Times New Roman"/>
          <w:color w:val="000000" w:themeColor="text1"/>
          <w:sz w:val="32"/>
          <w:szCs w:val="28"/>
        </w:rPr>
        <w:t>。</w:t>
      </w:r>
      <w:r w:rsidRPr="00941895">
        <w:rPr>
          <w:rFonts w:ascii="Times New Roman" w:eastAsia="方正仿宋简体" w:hAnsi="Times New Roman"/>
          <w:color w:val="000000" w:themeColor="text1"/>
          <w:sz w:val="32"/>
          <w:szCs w:val="28"/>
        </w:rPr>
        <w:t>对</w:t>
      </w:r>
      <w:r>
        <w:rPr>
          <w:rFonts w:ascii="Times New Roman" w:eastAsia="方正仿宋简体" w:hAnsi="Times New Roman" w:hint="eastAsia"/>
          <w:color w:val="000000" w:themeColor="text1"/>
          <w:sz w:val="32"/>
          <w:szCs w:val="28"/>
        </w:rPr>
        <w:t>保持上</w:t>
      </w:r>
      <w:r>
        <w:rPr>
          <w:rFonts w:ascii="Times New Roman" w:eastAsia="方正仿宋简体" w:hAnsi="Times New Roman"/>
          <w:color w:val="000000" w:themeColor="text1"/>
          <w:sz w:val="32"/>
          <w:szCs w:val="28"/>
        </w:rPr>
        <w:t>升发展</w:t>
      </w:r>
      <w:r>
        <w:rPr>
          <w:rFonts w:ascii="Times New Roman" w:eastAsia="方正仿宋简体" w:hAnsi="Times New Roman" w:hint="eastAsia"/>
          <w:color w:val="000000" w:themeColor="text1"/>
          <w:sz w:val="32"/>
          <w:szCs w:val="28"/>
        </w:rPr>
        <w:t>趋势</w:t>
      </w:r>
      <w:r>
        <w:rPr>
          <w:rFonts w:ascii="Times New Roman" w:eastAsia="方正仿宋简体" w:hAnsi="Times New Roman"/>
          <w:color w:val="000000" w:themeColor="text1"/>
          <w:sz w:val="32"/>
          <w:szCs w:val="28"/>
        </w:rPr>
        <w:t>的企业</w:t>
      </w:r>
      <w:r w:rsidRPr="00941895">
        <w:rPr>
          <w:rFonts w:ascii="Times New Roman" w:eastAsia="方正仿宋简体" w:hAnsi="Times New Roman"/>
          <w:color w:val="000000" w:themeColor="text1"/>
          <w:sz w:val="32"/>
          <w:szCs w:val="28"/>
        </w:rPr>
        <w:t>，在享受政策的基础上，</w:t>
      </w:r>
      <w:r>
        <w:rPr>
          <w:rFonts w:ascii="Times New Roman" w:eastAsia="方正仿宋_GBK" w:hAnsi="Times New Roman" w:hint="eastAsia"/>
          <w:color w:val="000000" w:themeColor="text1"/>
          <w:sz w:val="32"/>
          <w:szCs w:val="28"/>
        </w:rPr>
        <w:t>综合</w:t>
      </w:r>
      <w:r>
        <w:rPr>
          <w:rFonts w:ascii="Times New Roman" w:eastAsia="方正仿宋_GBK" w:hAnsi="Times New Roman"/>
          <w:color w:val="000000" w:themeColor="text1"/>
          <w:sz w:val="32"/>
          <w:szCs w:val="28"/>
        </w:rPr>
        <w:t>政策</w:t>
      </w:r>
      <w:r>
        <w:rPr>
          <w:rFonts w:ascii="Times New Roman" w:eastAsia="方正仿宋_GBK" w:hAnsi="Times New Roman" w:hint="eastAsia"/>
          <w:color w:val="000000" w:themeColor="text1"/>
          <w:sz w:val="32"/>
          <w:szCs w:val="28"/>
        </w:rPr>
        <w:t>期</w:t>
      </w:r>
      <w:r>
        <w:rPr>
          <w:rFonts w:ascii="Times New Roman" w:eastAsia="方正仿宋_GBK" w:hAnsi="Times New Roman"/>
          <w:color w:val="000000" w:themeColor="text1"/>
          <w:sz w:val="32"/>
          <w:szCs w:val="28"/>
        </w:rPr>
        <w:t>企业经营</w:t>
      </w:r>
      <w:r w:rsidRPr="00C00B12">
        <w:rPr>
          <w:rFonts w:ascii="Times New Roman" w:eastAsia="方正仿宋_GBK" w:hAnsi="Times New Roman" w:hint="eastAsia"/>
          <w:sz w:val="32"/>
          <w:szCs w:val="28"/>
        </w:rPr>
        <w:t>、</w:t>
      </w:r>
      <w:r w:rsidRPr="00C00B12">
        <w:rPr>
          <w:rFonts w:ascii="Times New Roman" w:eastAsia="方正仿宋_GBK" w:hAnsi="Times New Roman"/>
          <w:sz w:val="32"/>
          <w:szCs w:val="28"/>
        </w:rPr>
        <w:t>外贸贡献</w:t>
      </w:r>
      <w:r w:rsidRPr="00C00B12">
        <w:rPr>
          <w:rFonts w:ascii="Times New Roman" w:eastAsia="方正仿宋_GBK" w:hAnsi="Times New Roman" w:hint="eastAsia"/>
          <w:sz w:val="32"/>
          <w:szCs w:val="28"/>
        </w:rPr>
        <w:t>、产业促进</w:t>
      </w:r>
      <w:r w:rsidRPr="00C00B12">
        <w:rPr>
          <w:rFonts w:ascii="Times New Roman" w:eastAsia="方正仿宋_GBK" w:hAnsi="Times New Roman"/>
          <w:sz w:val="32"/>
          <w:szCs w:val="28"/>
        </w:rPr>
        <w:t>、市场</w:t>
      </w:r>
      <w:r w:rsidRPr="00C00B12">
        <w:rPr>
          <w:rFonts w:ascii="Times New Roman" w:eastAsia="方正仿宋_GBK" w:hAnsi="Times New Roman" w:hint="eastAsia"/>
          <w:sz w:val="32"/>
          <w:szCs w:val="28"/>
        </w:rPr>
        <w:t>带动、“</w:t>
      </w:r>
      <w:r w:rsidRPr="00C00B12">
        <w:rPr>
          <w:rFonts w:ascii="Times New Roman" w:eastAsia="方正仿宋_GBK" w:hAnsi="Times New Roman"/>
          <w:sz w:val="32"/>
          <w:szCs w:val="28"/>
        </w:rPr>
        <w:t>一带一路</w:t>
      </w:r>
      <w:r>
        <w:rPr>
          <w:rFonts w:ascii="方正仿宋_GBK" w:eastAsia="方正仿宋_GBK" w:hAnsi="Times New Roman" w:hint="eastAsia"/>
          <w:sz w:val="32"/>
          <w:szCs w:val="28"/>
        </w:rPr>
        <w:t>”</w:t>
      </w:r>
      <w:r w:rsidRPr="00C00B12">
        <w:rPr>
          <w:rFonts w:ascii="Times New Roman" w:eastAsia="方正仿宋_GBK" w:hAnsi="Times New Roman" w:hint="eastAsia"/>
          <w:sz w:val="32"/>
          <w:szCs w:val="28"/>
        </w:rPr>
        <w:t>和</w:t>
      </w:r>
      <w:r w:rsidRPr="00C00B12">
        <w:rPr>
          <w:rFonts w:ascii="Times New Roman" w:eastAsia="方正仿宋_GBK" w:hAnsi="Times New Roman"/>
          <w:sz w:val="32"/>
          <w:szCs w:val="28"/>
        </w:rPr>
        <w:t>RCEP</w:t>
      </w:r>
      <w:r w:rsidRPr="00C00B12">
        <w:rPr>
          <w:rFonts w:ascii="Times New Roman" w:eastAsia="方正仿宋_GBK" w:hAnsi="Times New Roman" w:hint="eastAsia"/>
          <w:sz w:val="32"/>
          <w:szCs w:val="28"/>
        </w:rPr>
        <w:t>贸易促进</w:t>
      </w:r>
      <w:r>
        <w:rPr>
          <w:rFonts w:ascii="Times New Roman" w:eastAsia="方正仿宋_GBK" w:hAnsi="Times New Roman" w:hint="eastAsia"/>
          <w:sz w:val="32"/>
          <w:szCs w:val="28"/>
        </w:rPr>
        <w:t>等考评</w:t>
      </w:r>
      <w:r>
        <w:rPr>
          <w:rFonts w:ascii="Times New Roman" w:eastAsia="方正仿宋_GBK" w:hAnsi="Times New Roman"/>
          <w:sz w:val="32"/>
          <w:szCs w:val="28"/>
        </w:rPr>
        <w:t>情况</w:t>
      </w:r>
      <w:r>
        <w:rPr>
          <w:rFonts w:ascii="Times New Roman" w:eastAsia="方正仿宋_GBK" w:hAnsi="Times New Roman" w:hint="eastAsia"/>
          <w:sz w:val="32"/>
          <w:szCs w:val="28"/>
        </w:rPr>
        <w:t>，综合</w:t>
      </w:r>
      <w:r>
        <w:rPr>
          <w:rFonts w:ascii="Times New Roman" w:eastAsia="方正仿宋_GBK" w:hAnsi="Times New Roman"/>
          <w:sz w:val="32"/>
          <w:szCs w:val="28"/>
        </w:rPr>
        <w:t>考评</w:t>
      </w:r>
      <w:r>
        <w:rPr>
          <w:rFonts w:ascii="Times New Roman" w:eastAsia="方正仿宋_GBK" w:hAnsi="Times New Roman" w:hint="eastAsia"/>
          <w:sz w:val="32"/>
          <w:szCs w:val="28"/>
        </w:rPr>
        <w:t>60</w:t>
      </w:r>
      <w:r>
        <w:rPr>
          <w:rFonts w:ascii="Times New Roman" w:eastAsia="方正仿宋_GBK" w:hAnsi="Times New Roman" w:hint="eastAsia"/>
          <w:sz w:val="32"/>
          <w:szCs w:val="28"/>
        </w:rPr>
        <w:t>分（</w:t>
      </w:r>
      <w:r>
        <w:rPr>
          <w:rFonts w:ascii="Times New Roman" w:eastAsia="方正仿宋_GBK" w:hAnsi="Times New Roman"/>
          <w:sz w:val="32"/>
          <w:szCs w:val="28"/>
        </w:rPr>
        <w:t>含）</w:t>
      </w:r>
      <w:r>
        <w:rPr>
          <w:rFonts w:ascii="Times New Roman" w:eastAsia="方正仿宋_GBK" w:hAnsi="Times New Roman" w:hint="eastAsia"/>
          <w:sz w:val="32"/>
          <w:szCs w:val="28"/>
        </w:rPr>
        <w:t>以</w:t>
      </w:r>
      <w:r>
        <w:rPr>
          <w:rFonts w:ascii="Times New Roman" w:eastAsia="方正仿宋_GBK" w:hAnsi="Times New Roman"/>
          <w:sz w:val="32"/>
          <w:szCs w:val="28"/>
        </w:rPr>
        <w:t>上，</w:t>
      </w:r>
      <w:r>
        <w:rPr>
          <w:rFonts w:ascii="Times New Roman" w:eastAsia="方正仿宋_GBK" w:hAnsi="Times New Roman" w:hint="eastAsia"/>
          <w:sz w:val="32"/>
          <w:szCs w:val="28"/>
        </w:rPr>
        <w:t>按</w:t>
      </w:r>
      <w:r>
        <w:rPr>
          <w:rFonts w:ascii="Times New Roman" w:eastAsia="方正仿宋_GBK" w:hAnsi="Times New Roman"/>
          <w:sz w:val="32"/>
          <w:szCs w:val="28"/>
        </w:rPr>
        <w:t>综合考评分</w:t>
      </w:r>
      <w:r>
        <w:rPr>
          <w:rFonts w:ascii="Times New Roman" w:eastAsia="方正仿宋_GBK" w:hAnsi="Times New Roman" w:hint="eastAsia"/>
          <w:sz w:val="32"/>
          <w:szCs w:val="28"/>
        </w:rPr>
        <w:t>分</w:t>
      </w:r>
      <w:r>
        <w:rPr>
          <w:rFonts w:ascii="Times New Roman" w:eastAsia="方正仿宋_GBK" w:hAnsi="Times New Roman"/>
          <w:sz w:val="32"/>
          <w:szCs w:val="28"/>
        </w:rPr>
        <w:t>档</w:t>
      </w:r>
      <w:r w:rsidRPr="00023B20">
        <w:rPr>
          <w:rFonts w:ascii="Times New Roman" w:eastAsia="方正仿宋_GBK" w:hAnsi="Times New Roman"/>
          <w:color w:val="000000" w:themeColor="text1"/>
          <w:sz w:val="32"/>
          <w:szCs w:val="28"/>
        </w:rPr>
        <w:t>给予</w:t>
      </w:r>
      <w:r>
        <w:rPr>
          <w:rFonts w:ascii="Times New Roman" w:eastAsia="方正仿宋_GBK" w:hAnsi="Times New Roman" w:hint="eastAsia"/>
          <w:color w:val="000000" w:themeColor="text1"/>
          <w:sz w:val="32"/>
          <w:szCs w:val="28"/>
        </w:rPr>
        <w:t>支持</w:t>
      </w:r>
      <w:r w:rsidRPr="00023B20">
        <w:rPr>
          <w:rFonts w:ascii="Times New Roman" w:eastAsia="方正仿宋_GBK" w:hAnsi="Times New Roman" w:hint="eastAsia"/>
          <w:color w:val="000000" w:themeColor="text1"/>
          <w:sz w:val="32"/>
          <w:szCs w:val="28"/>
        </w:rPr>
        <w:t>，</w:t>
      </w:r>
      <w:r w:rsidRPr="00023B20">
        <w:rPr>
          <w:rFonts w:ascii="Times New Roman" w:eastAsia="方正仿宋_GBK" w:hAnsi="Times New Roman"/>
          <w:color w:val="000000" w:themeColor="text1"/>
          <w:sz w:val="32"/>
          <w:szCs w:val="28"/>
        </w:rPr>
        <w:t>最高不超过</w:t>
      </w:r>
      <w:r w:rsidRPr="00E66053">
        <w:rPr>
          <w:rFonts w:ascii="Times New Roman" w:eastAsia="方正仿宋_GBK" w:hAnsi="Times New Roman"/>
          <w:color w:val="000000" w:themeColor="text1"/>
          <w:sz w:val="32"/>
          <w:szCs w:val="28"/>
        </w:rPr>
        <w:t>500</w:t>
      </w:r>
      <w:r w:rsidRPr="00E66053">
        <w:rPr>
          <w:rFonts w:ascii="Times New Roman" w:eastAsia="方正仿宋_GBK" w:hAnsi="Times New Roman"/>
          <w:color w:val="000000" w:themeColor="text1"/>
          <w:sz w:val="32"/>
          <w:szCs w:val="28"/>
        </w:rPr>
        <w:t>万</w:t>
      </w:r>
      <w:r w:rsidRPr="00023B20">
        <w:rPr>
          <w:rFonts w:ascii="Times New Roman" w:eastAsia="方正仿宋_GBK" w:hAnsi="Times New Roman"/>
          <w:color w:val="000000" w:themeColor="text1"/>
          <w:sz w:val="32"/>
          <w:szCs w:val="28"/>
        </w:rPr>
        <w:t>元。</w:t>
      </w:r>
    </w:p>
    <w:p w:rsidR="00FF392A" w:rsidRPr="00941895" w:rsidRDefault="00FF392A" w:rsidP="00FF392A">
      <w:pPr>
        <w:spacing w:line="590" w:lineRule="exact"/>
        <w:ind w:firstLineChars="200" w:firstLine="640"/>
        <w:rPr>
          <w:rFonts w:ascii="Times New Roman" w:eastAsia="方正楷体" w:hAnsi="Times New Roman"/>
          <w:color w:val="000000" w:themeColor="text1"/>
          <w:sz w:val="32"/>
          <w:szCs w:val="28"/>
        </w:rPr>
      </w:pPr>
      <w:r w:rsidRPr="00941895">
        <w:rPr>
          <w:rFonts w:ascii="Times New Roman" w:eastAsia="方正楷体" w:hAnsi="Times New Roman"/>
          <w:color w:val="000000" w:themeColor="text1"/>
          <w:sz w:val="32"/>
          <w:szCs w:val="28"/>
        </w:rPr>
        <w:t>（二）支持贸易新业态发展壮大</w:t>
      </w:r>
    </w:p>
    <w:p w:rsidR="00FF392A" w:rsidRPr="00941895" w:rsidRDefault="00FF392A" w:rsidP="00FF392A">
      <w:pPr>
        <w:snapToGrid w:val="0"/>
        <w:spacing w:line="590" w:lineRule="exact"/>
        <w:ind w:firstLineChars="200" w:firstLine="640"/>
        <w:rPr>
          <w:rFonts w:ascii="Times New Roman" w:eastAsia="方正仿宋简体" w:hAnsi="Times New Roman"/>
          <w:color w:val="000000" w:themeColor="text1"/>
          <w:sz w:val="32"/>
          <w:szCs w:val="28"/>
        </w:rPr>
      </w:pPr>
      <w:r w:rsidRPr="00941895">
        <w:rPr>
          <w:rFonts w:ascii="Times New Roman" w:eastAsia="方正楷体_GBK" w:hAnsi="Times New Roman"/>
          <w:color w:val="000000" w:themeColor="text1"/>
          <w:sz w:val="32"/>
          <w:szCs w:val="28"/>
        </w:rPr>
        <w:t>第四条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支持跨境电商链主企业落地。</w:t>
      </w:r>
      <w:r w:rsidRPr="00941895">
        <w:rPr>
          <w:rFonts w:ascii="Times New Roman" w:eastAsia="方正仿宋简体" w:hAnsi="Times New Roman"/>
          <w:color w:val="000000" w:themeColor="text1"/>
          <w:sz w:val="32"/>
          <w:szCs w:val="28"/>
        </w:rPr>
        <w:t>对跨境电商头部企业或第三方平台企业，在成都高新区投资成立独立法人企业，</w:t>
      </w:r>
      <w:r>
        <w:rPr>
          <w:rFonts w:ascii="Times New Roman" w:eastAsia="方正仿宋简体" w:hAnsi="Times New Roman" w:hint="eastAsia"/>
          <w:color w:val="000000" w:themeColor="text1"/>
          <w:sz w:val="32"/>
          <w:szCs w:val="28"/>
        </w:rPr>
        <w:t>综</w:t>
      </w:r>
      <w:r>
        <w:rPr>
          <w:rFonts w:ascii="Times New Roman" w:eastAsia="方正仿宋简体" w:hAnsi="Times New Roman" w:hint="eastAsia"/>
          <w:color w:val="000000" w:themeColor="text1"/>
          <w:sz w:val="32"/>
          <w:szCs w:val="28"/>
        </w:rPr>
        <w:lastRenderedPageBreak/>
        <w:t>合</w:t>
      </w:r>
      <w:r>
        <w:rPr>
          <w:rFonts w:ascii="Times New Roman" w:eastAsia="方正仿宋_GBK" w:hAnsi="Times New Roman" w:hint="eastAsia"/>
          <w:color w:val="000000" w:themeColor="text1"/>
          <w:sz w:val="32"/>
          <w:szCs w:val="28"/>
        </w:rPr>
        <w:t>企业</w:t>
      </w:r>
      <w:r>
        <w:rPr>
          <w:rFonts w:ascii="Times New Roman" w:eastAsia="方正仿宋_GBK" w:hAnsi="Times New Roman"/>
          <w:color w:val="000000" w:themeColor="text1"/>
          <w:sz w:val="32"/>
          <w:szCs w:val="28"/>
        </w:rPr>
        <w:t>经营</w:t>
      </w:r>
      <w:r w:rsidRPr="00C00B12">
        <w:rPr>
          <w:rFonts w:ascii="Times New Roman" w:eastAsia="方正仿宋_GBK" w:hAnsi="Times New Roman" w:hint="eastAsia"/>
          <w:sz w:val="32"/>
          <w:szCs w:val="28"/>
        </w:rPr>
        <w:t>、</w:t>
      </w:r>
      <w:r w:rsidRPr="00C00B12">
        <w:rPr>
          <w:rFonts w:ascii="Times New Roman" w:eastAsia="方正仿宋_GBK" w:hAnsi="Times New Roman"/>
          <w:sz w:val="32"/>
          <w:szCs w:val="28"/>
        </w:rPr>
        <w:t>外贸贡献</w:t>
      </w:r>
      <w:r w:rsidRPr="00C00B12">
        <w:rPr>
          <w:rFonts w:ascii="Times New Roman" w:eastAsia="方正仿宋_GBK" w:hAnsi="Times New Roman" w:hint="eastAsia"/>
          <w:sz w:val="32"/>
          <w:szCs w:val="28"/>
        </w:rPr>
        <w:t>、产业促进</w:t>
      </w:r>
      <w:r w:rsidRPr="00C00B12">
        <w:rPr>
          <w:rFonts w:ascii="Times New Roman" w:eastAsia="方正仿宋_GBK" w:hAnsi="Times New Roman"/>
          <w:sz w:val="32"/>
          <w:szCs w:val="28"/>
        </w:rPr>
        <w:t>、市场</w:t>
      </w:r>
      <w:r w:rsidRPr="00C00B12">
        <w:rPr>
          <w:rFonts w:ascii="Times New Roman" w:eastAsia="方正仿宋_GBK" w:hAnsi="Times New Roman" w:hint="eastAsia"/>
          <w:sz w:val="32"/>
          <w:szCs w:val="28"/>
        </w:rPr>
        <w:t>带动、“</w:t>
      </w:r>
      <w:r w:rsidRPr="00C00B12">
        <w:rPr>
          <w:rFonts w:ascii="Times New Roman" w:eastAsia="方正仿宋_GBK" w:hAnsi="Times New Roman"/>
          <w:sz w:val="32"/>
          <w:szCs w:val="28"/>
        </w:rPr>
        <w:t>一带一路</w:t>
      </w:r>
      <w:r>
        <w:rPr>
          <w:rFonts w:ascii="方正仿宋_GBK" w:eastAsia="方正仿宋_GBK" w:hAnsi="Times New Roman" w:hint="eastAsia"/>
          <w:sz w:val="32"/>
          <w:szCs w:val="28"/>
        </w:rPr>
        <w:t>”</w:t>
      </w:r>
      <w:r w:rsidRPr="00C00B12">
        <w:rPr>
          <w:rFonts w:ascii="Times New Roman" w:eastAsia="方正仿宋_GBK" w:hAnsi="Times New Roman" w:hint="eastAsia"/>
          <w:sz w:val="32"/>
          <w:szCs w:val="28"/>
        </w:rPr>
        <w:t>和</w:t>
      </w:r>
      <w:r w:rsidRPr="00C00B12">
        <w:rPr>
          <w:rFonts w:ascii="Times New Roman" w:eastAsia="方正仿宋_GBK" w:hAnsi="Times New Roman"/>
          <w:sz w:val="32"/>
          <w:szCs w:val="28"/>
        </w:rPr>
        <w:t>RCEP</w:t>
      </w:r>
      <w:r w:rsidRPr="00C00B12">
        <w:rPr>
          <w:rFonts w:ascii="Times New Roman" w:eastAsia="方正仿宋_GBK" w:hAnsi="Times New Roman" w:hint="eastAsia"/>
          <w:sz w:val="32"/>
          <w:szCs w:val="28"/>
        </w:rPr>
        <w:t>贸易促进</w:t>
      </w:r>
      <w:r>
        <w:rPr>
          <w:rFonts w:ascii="Times New Roman" w:eastAsia="方正仿宋_GBK" w:hAnsi="Times New Roman" w:hint="eastAsia"/>
          <w:sz w:val="32"/>
          <w:szCs w:val="28"/>
        </w:rPr>
        <w:t>等</w:t>
      </w:r>
      <w:r>
        <w:rPr>
          <w:rFonts w:ascii="Times New Roman" w:eastAsia="方正仿宋_GBK" w:hAnsi="Times New Roman"/>
          <w:sz w:val="32"/>
          <w:szCs w:val="28"/>
        </w:rPr>
        <w:t>因素</w:t>
      </w:r>
      <w:r>
        <w:rPr>
          <w:rFonts w:ascii="Times New Roman" w:eastAsia="方正仿宋_GBK" w:hAnsi="Times New Roman" w:hint="eastAsia"/>
          <w:sz w:val="32"/>
          <w:szCs w:val="28"/>
        </w:rPr>
        <w:t>，</w:t>
      </w:r>
      <w:r>
        <w:rPr>
          <w:rFonts w:ascii="Times New Roman" w:eastAsia="方正仿宋_GBK" w:hAnsi="Times New Roman"/>
          <w:sz w:val="32"/>
          <w:szCs w:val="28"/>
        </w:rPr>
        <w:t>给</w:t>
      </w:r>
      <w:r w:rsidRPr="00941895">
        <w:rPr>
          <w:rFonts w:ascii="Times New Roman" w:eastAsia="方正仿宋简体" w:hAnsi="Times New Roman"/>
          <w:color w:val="000000" w:themeColor="text1"/>
          <w:sz w:val="32"/>
          <w:szCs w:val="28"/>
        </w:rPr>
        <w:t>予一次性</w:t>
      </w:r>
      <w:r>
        <w:rPr>
          <w:rFonts w:ascii="Times New Roman" w:eastAsia="方正仿宋简体" w:hAnsi="Times New Roman" w:hint="eastAsia"/>
          <w:color w:val="000000" w:themeColor="text1"/>
          <w:sz w:val="32"/>
          <w:szCs w:val="28"/>
        </w:rPr>
        <w:t>不</w:t>
      </w:r>
      <w:r>
        <w:rPr>
          <w:rFonts w:ascii="Times New Roman" w:eastAsia="方正仿宋简体" w:hAnsi="Times New Roman"/>
          <w:color w:val="000000" w:themeColor="text1"/>
          <w:sz w:val="32"/>
          <w:szCs w:val="28"/>
        </w:rPr>
        <w:t>超过</w:t>
      </w:r>
      <w:r w:rsidRPr="00941895">
        <w:rPr>
          <w:rFonts w:ascii="Times New Roman" w:eastAsia="方正仿宋_GBK" w:hAnsi="Times New Roman"/>
          <w:color w:val="000000" w:themeColor="text1"/>
          <w:sz w:val="32"/>
          <w:szCs w:val="28"/>
        </w:rPr>
        <w:t>100</w:t>
      </w:r>
      <w:r w:rsidRPr="00941895">
        <w:rPr>
          <w:rFonts w:ascii="Times New Roman" w:eastAsia="方正仿宋简体" w:hAnsi="Times New Roman"/>
          <w:color w:val="000000" w:themeColor="text1"/>
          <w:sz w:val="32"/>
          <w:szCs w:val="28"/>
        </w:rPr>
        <w:t>万元</w:t>
      </w:r>
      <w:r>
        <w:rPr>
          <w:rFonts w:ascii="Times New Roman" w:eastAsia="方正仿宋简体" w:hAnsi="Times New Roman" w:hint="eastAsia"/>
          <w:color w:val="000000" w:themeColor="text1"/>
          <w:sz w:val="32"/>
          <w:szCs w:val="28"/>
        </w:rPr>
        <w:t>的</w:t>
      </w:r>
      <w:r>
        <w:rPr>
          <w:rFonts w:ascii="Times New Roman" w:eastAsia="方正仿宋简体" w:hAnsi="Times New Roman"/>
          <w:color w:val="000000" w:themeColor="text1"/>
          <w:sz w:val="32"/>
          <w:szCs w:val="28"/>
        </w:rPr>
        <w:t>支持</w:t>
      </w:r>
      <w:r w:rsidRPr="00941895">
        <w:rPr>
          <w:rFonts w:ascii="Times New Roman" w:eastAsia="方正仿宋简体" w:hAnsi="Times New Roman"/>
          <w:color w:val="000000" w:themeColor="text1"/>
          <w:sz w:val="32"/>
          <w:szCs w:val="28"/>
        </w:rPr>
        <w:t>。</w:t>
      </w:r>
    </w:p>
    <w:p w:rsidR="00FF392A" w:rsidRPr="00941895" w:rsidRDefault="00FF392A" w:rsidP="00FF392A">
      <w:pPr>
        <w:snapToGrid w:val="0"/>
        <w:spacing w:line="590" w:lineRule="exact"/>
        <w:ind w:firstLineChars="200" w:firstLine="640"/>
        <w:rPr>
          <w:rFonts w:ascii="Times New Roman" w:eastAsia="方正仿宋简体" w:hAnsi="Times New Roman"/>
          <w:color w:val="000000" w:themeColor="text1"/>
          <w:sz w:val="32"/>
          <w:szCs w:val="28"/>
        </w:rPr>
      </w:pPr>
      <w:r w:rsidRPr="00941895">
        <w:rPr>
          <w:rFonts w:ascii="Times New Roman" w:eastAsia="方正仿宋简体" w:hAnsi="Times New Roman"/>
          <w:color w:val="000000" w:themeColor="text1"/>
          <w:sz w:val="32"/>
          <w:szCs w:val="28"/>
        </w:rPr>
        <w:t>对入驻成都高新综合保税区，租用保税仓库，且达到</w:t>
      </w:r>
      <w:r>
        <w:rPr>
          <w:rFonts w:ascii="Times New Roman" w:eastAsia="方正仿宋简体" w:hAnsi="Times New Roman"/>
          <w:color w:val="000000" w:themeColor="text1"/>
          <w:sz w:val="32"/>
          <w:szCs w:val="28"/>
        </w:rPr>
        <w:t>入驻</w:t>
      </w:r>
      <w:r w:rsidRPr="00941895">
        <w:rPr>
          <w:rFonts w:ascii="Times New Roman" w:eastAsia="方正仿宋简体" w:hAnsi="Times New Roman"/>
          <w:color w:val="000000" w:themeColor="text1"/>
          <w:sz w:val="32"/>
          <w:szCs w:val="28"/>
        </w:rPr>
        <w:t>考核标准的企业，给予租金</w:t>
      </w:r>
      <w:r w:rsidRPr="00941895">
        <w:rPr>
          <w:rFonts w:ascii="Times New Roman" w:eastAsia="方正仿宋_GBK" w:hAnsi="Times New Roman"/>
          <w:color w:val="000000" w:themeColor="text1"/>
          <w:sz w:val="32"/>
          <w:szCs w:val="28"/>
        </w:rPr>
        <w:t>全额</w:t>
      </w:r>
      <w:r>
        <w:rPr>
          <w:rFonts w:ascii="Times New Roman" w:eastAsia="方正仿宋简体" w:hAnsi="Times New Roman" w:hint="eastAsia"/>
          <w:color w:val="000000" w:themeColor="text1"/>
          <w:sz w:val="32"/>
          <w:szCs w:val="28"/>
        </w:rPr>
        <w:t>支持</w:t>
      </w:r>
      <w:r w:rsidRPr="00941895">
        <w:rPr>
          <w:rFonts w:ascii="Times New Roman" w:eastAsia="方正仿宋简体" w:hAnsi="Times New Roman"/>
          <w:color w:val="000000" w:themeColor="text1"/>
          <w:sz w:val="32"/>
          <w:szCs w:val="28"/>
        </w:rPr>
        <w:t>。</w:t>
      </w:r>
    </w:p>
    <w:p w:rsidR="00FF392A" w:rsidRPr="006B43B5" w:rsidRDefault="00FF392A" w:rsidP="00FF392A">
      <w:pPr>
        <w:snapToGrid w:val="0"/>
        <w:spacing w:line="590" w:lineRule="exact"/>
        <w:ind w:firstLineChars="200" w:firstLine="640"/>
        <w:rPr>
          <w:rFonts w:ascii="Times New Roman" w:eastAsia="方正仿宋简体" w:hAnsi="Times New Roman"/>
          <w:sz w:val="32"/>
          <w:szCs w:val="28"/>
        </w:rPr>
      </w:pPr>
      <w:r w:rsidRPr="003C43A7">
        <w:rPr>
          <w:rFonts w:eastAsia="方正仿宋简体"/>
          <w:sz w:val="32"/>
          <w:szCs w:val="28"/>
        </w:rPr>
        <w:t>对入驻成都高新综合保税区</w:t>
      </w:r>
      <w:r w:rsidRPr="003C43A7">
        <w:rPr>
          <w:rFonts w:eastAsia="方正仿宋简体" w:hint="eastAsia"/>
          <w:b/>
          <w:sz w:val="32"/>
          <w:szCs w:val="28"/>
        </w:rPr>
        <w:t>、</w:t>
      </w:r>
      <w:r w:rsidRPr="003C43A7">
        <w:rPr>
          <w:rFonts w:eastAsia="方正仿宋简体"/>
          <w:sz w:val="32"/>
          <w:szCs w:val="28"/>
        </w:rPr>
        <w:t>中国</w:t>
      </w:r>
      <w:r w:rsidRPr="003C43A7">
        <w:rPr>
          <w:rFonts w:eastAsia="方正仿宋简体"/>
          <w:sz w:val="32"/>
          <w:szCs w:val="28"/>
        </w:rPr>
        <w:t>-</w:t>
      </w:r>
      <w:r w:rsidRPr="003C43A7">
        <w:rPr>
          <w:rFonts w:eastAsia="方正仿宋简体"/>
          <w:sz w:val="32"/>
          <w:szCs w:val="28"/>
        </w:rPr>
        <w:t>欧洲中心、中日联合创新中心等成都</w:t>
      </w:r>
      <w:r w:rsidRPr="006B43B5">
        <w:rPr>
          <w:rFonts w:ascii="Times New Roman" w:eastAsia="方正仿宋简体" w:hAnsi="Times New Roman"/>
          <w:sz w:val="32"/>
          <w:szCs w:val="28"/>
        </w:rPr>
        <w:t>高新区载体的优质跨境电商企业，经考核达到</w:t>
      </w:r>
      <w:r>
        <w:rPr>
          <w:rFonts w:ascii="Times New Roman" w:eastAsia="方正仿宋简体" w:hAnsi="Times New Roman" w:hint="eastAsia"/>
          <w:sz w:val="32"/>
          <w:szCs w:val="28"/>
        </w:rPr>
        <w:t>入</w:t>
      </w:r>
      <w:r>
        <w:rPr>
          <w:rFonts w:ascii="Times New Roman" w:eastAsia="方正仿宋简体" w:hAnsi="Times New Roman"/>
          <w:sz w:val="32"/>
          <w:szCs w:val="28"/>
        </w:rPr>
        <w:t>驻</w:t>
      </w:r>
      <w:r w:rsidRPr="006B43B5">
        <w:rPr>
          <w:rFonts w:ascii="Times New Roman" w:eastAsia="方正仿宋简体" w:hAnsi="Times New Roman"/>
          <w:sz w:val="32"/>
          <w:szCs w:val="28"/>
        </w:rPr>
        <w:t>标准的企业，给予实缴办公租金和装修费用总额的</w:t>
      </w:r>
      <w:r w:rsidRPr="006B43B5">
        <w:rPr>
          <w:rFonts w:ascii="Times New Roman" w:eastAsia="方正仿宋_GBK" w:hAnsi="Times New Roman"/>
          <w:sz w:val="32"/>
          <w:szCs w:val="28"/>
        </w:rPr>
        <w:t>60%</w:t>
      </w:r>
      <w:r w:rsidRPr="006B43B5">
        <w:rPr>
          <w:rFonts w:ascii="Times New Roman" w:eastAsia="方正仿宋简体" w:hAnsi="Times New Roman"/>
          <w:sz w:val="32"/>
          <w:szCs w:val="28"/>
        </w:rPr>
        <w:t>补贴，单个企业最高补贴不超过</w:t>
      </w:r>
      <w:r w:rsidRPr="006B43B5">
        <w:rPr>
          <w:rFonts w:ascii="Times New Roman" w:eastAsia="方正仿宋_GBK" w:hAnsi="Times New Roman"/>
          <w:sz w:val="32"/>
          <w:szCs w:val="28"/>
        </w:rPr>
        <w:t>1000</w:t>
      </w:r>
      <w:r w:rsidRPr="006B43B5">
        <w:rPr>
          <w:rFonts w:ascii="Times New Roman" w:eastAsia="方正仿宋简体" w:hAnsi="Times New Roman"/>
          <w:sz w:val="32"/>
          <w:szCs w:val="28"/>
        </w:rPr>
        <w:t>万元。</w:t>
      </w:r>
    </w:p>
    <w:p w:rsidR="00FF392A" w:rsidRPr="006B43B5" w:rsidRDefault="00FF392A" w:rsidP="00FF392A">
      <w:pPr>
        <w:snapToGrid w:val="0"/>
        <w:spacing w:line="590" w:lineRule="exact"/>
        <w:ind w:firstLineChars="200" w:firstLine="640"/>
        <w:rPr>
          <w:rFonts w:ascii="Times New Roman" w:eastAsia="方正仿宋简体" w:hAnsi="Times New Roman"/>
          <w:sz w:val="32"/>
          <w:szCs w:val="28"/>
        </w:rPr>
      </w:pPr>
      <w:r w:rsidRPr="006B43B5">
        <w:rPr>
          <w:rFonts w:ascii="Times New Roman" w:eastAsia="方正楷体_GBK" w:hAnsi="Times New Roman"/>
          <w:sz w:val="32"/>
          <w:szCs w:val="28"/>
        </w:rPr>
        <w:t>第五条</w:t>
      </w:r>
      <w:r w:rsidRPr="006B43B5">
        <w:rPr>
          <w:rFonts w:ascii="Times New Roman" w:eastAsia="方正楷体_GBK" w:hAnsi="Times New Roman"/>
          <w:sz w:val="32"/>
          <w:szCs w:val="28"/>
        </w:rPr>
        <w:t xml:space="preserve"> </w:t>
      </w:r>
      <w:r w:rsidRPr="006B43B5">
        <w:rPr>
          <w:rFonts w:ascii="Times New Roman" w:eastAsia="方正楷体_GBK" w:hAnsi="Times New Roman"/>
          <w:sz w:val="32"/>
          <w:szCs w:val="28"/>
        </w:rPr>
        <w:t>支持建设结算、集散或分拔中心。</w:t>
      </w:r>
      <w:r w:rsidRPr="006B43B5">
        <w:rPr>
          <w:rFonts w:ascii="Times New Roman" w:eastAsia="方正仿宋简体" w:hAnsi="Times New Roman"/>
          <w:sz w:val="32"/>
          <w:szCs w:val="28"/>
        </w:rPr>
        <w:t>对企业利用成都高新综合保税区、中国</w:t>
      </w:r>
      <w:r w:rsidRPr="006B43B5">
        <w:rPr>
          <w:rFonts w:ascii="Times New Roman" w:eastAsia="方正仿宋简体" w:hAnsi="Times New Roman"/>
          <w:sz w:val="32"/>
          <w:szCs w:val="28"/>
        </w:rPr>
        <w:t>-</w:t>
      </w:r>
      <w:r w:rsidRPr="006B43B5">
        <w:rPr>
          <w:rFonts w:ascii="Times New Roman" w:eastAsia="方正仿宋简体" w:hAnsi="Times New Roman"/>
          <w:sz w:val="32"/>
          <w:szCs w:val="28"/>
        </w:rPr>
        <w:t>欧洲中心、中日联合创新中心等成都高新区内载体建设结算中心、集散中心或分拔中心，开展跨境电商业务结算、物流集散和分拔业务的，对企业投入的分拣、操作等设施设备按实际发生的</w:t>
      </w:r>
      <w:r w:rsidRPr="006B43B5">
        <w:rPr>
          <w:rFonts w:ascii="Times New Roman" w:eastAsia="方正仿宋简体" w:hAnsi="Times New Roman"/>
          <w:sz w:val="32"/>
          <w:szCs w:val="28"/>
        </w:rPr>
        <w:t>50%</w:t>
      </w:r>
      <w:r w:rsidRPr="006B43B5">
        <w:rPr>
          <w:rFonts w:ascii="Times New Roman" w:eastAsia="方正仿宋简体" w:hAnsi="Times New Roman"/>
          <w:sz w:val="32"/>
          <w:szCs w:val="28"/>
        </w:rPr>
        <w:t>给予一次性补贴，每家企业每年最高不超过</w:t>
      </w:r>
      <w:r w:rsidRPr="006B43B5">
        <w:rPr>
          <w:rFonts w:ascii="Times New Roman" w:eastAsia="方正仿宋简体" w:hAnsi="Times New Roman"/>
          <w:sz w:val="32"/>
          <w:szCs w:val="28"/>
        </w:rPr>
        <w:t>500</w:t>
      </w:r>
      <w:r w:rsidRPr="006B43B5">
        <w:rPr>
          <w:rFonts w:ascii="Times New Roman" w:eastAsia="方正仿宋简体" w:hAnsi="Times New Roman"/>
          <w:sz w:val="32"/>
          <w:szCs w:val="28"/>
        </w:rPr>
        <w:t>万元；对归集其他地区的一线业务</w:t>
      </w:r>
      <w:r w:rsidRPr="006B43B5">
        <w:rPr>
          <w:rFonts w:ascii="Times New Roman" w:eastAsia="方正仿宋_GBK" w:hAnsi="Times New Roman"/>
          <w:sz w:val="32"/>
          <w:szCs w:val="28"/>
        </w:rPr>
        <w:t>转移调拨</w:t>
      </w:r>
      <w:r w:rsidRPr="006B43B5">
        <w:rPr>
          <w:rFonts w:ascii="Times New Roman" w:eastAsia="方正仿宋简体" w:hAnsi="Times New Roman"/>
          <w:sz w:val="32"/>
          <w:szCs w:val="28"/>
        </w:rPr>
        <w:t>到成都</w:t>
      </w:r>
      <w:r w:rsidRPr="006B43B5">
        <w:rPr>
          <w:rFonts w:ascii="Times New Roman" w:eastAsia="方正仿宋_GBK" w:hAnsi="Times New Roman"/>
          <w:sz w:val="32"/>
          <w:szCs w:val="28"/>
        </w:rPr>
        <w:t>高新区的企业，对临时仓储费用给予实际发生额全额补贴，转移调拨产生的国内物流费用，按</w:t>
      </w:r>
      <w:r w:rsidRPr="006B43B5">
        <w:rPr>
          <w:rFonts w:ascii="Times New Roman" w:eastAsia="方正仿宋_GBK" w:hAnsi="Times New Roman"/>
          <w:sz w:val="32"/>
          <w:szCs w:val="28"/>
        </w:rPr>
        <w:t>0.2</w:t>
      </w:r>
      <w:r w:rsidRPr="006B43B5">
        <w:rPr>
          <w:rFonts w:ascii="Times New Roman" w:eastAsia="方正仿宋_GBK" w:hAnsi="Times New Roman"/>
          <w:sz w:val="32"/>
          <w:szCs w:val="28"/>
        </w:rPr>
        <w:t>元</w:t>
      </w:r>
      <w:r w:rsidRPr="006B43B5">
        <w:rPr>
          <w:rFonts w:ascii="Times New Roman" w:eastAsia="方正仿宋_GBK" w:hAnsi="Times New Roman"/>
          <w:sz w:val="32"/>
          <w:szCs w:val="28"/>
        </w:rPr>
        <w:t>/</w:t>
      </w:r>
      <w:r w:rsidRPr="006B43B5">
        <w:rPr>
          <w:rFonts w:ascii="Times New Roman" w:eastAsia="方正仿宋_GBK" w:hAnsi="Times New Roman"/>
          <w:sz w:val="32"/>
          <w:szCs w:val="28"/>
        </w:rPr>
        <w:t>公斤给予补贴</w:t>
      </w:r>
      <w:r w:rsidRPr="006B43B5">
        <w:rPr>
          <w:rFonts w:ascii="Times New Roman" w:eastAsia="方正仿宋简体" w:hAnsi="Times New Roman"/>
          <w:sz w:val="32"/>
          <w:szCs w:val="28"/>
        </w:rPr>
        <w:t>，每家企业每年最高不超过</w:t>
      </w:r>
      <w:r w:rsidRPr="006B43B5">
        <w:rPr>
          <w:rFonts w:ascii="Times New Roman" w:eastAsia="方正仿宋简体" w:hAnsi="Times New Roman"/>
          <w:sz w:val="32"/>
          <w:szCs w:val="28"/>
        </w:rPr>
        <w:t>500</w:t>
      </w:r>
      <w:r w:rsidRPr="006B43B5">
        <w:rPr>
          <w:rFonts w:ascii="Times New Roman" w:eastAsia="方正仿宋简体" w:hAnsi="Times New Roman"/>
          <w:sz w:val="32"/>
          <w:szCs w:val="28"/>
        </w:rPr>
        <w:t>万元</w:t>
      </w:r>
      <w:r w:rsidRPr="006B43B5">
        <w:rPr>
          <w:rFonts w:ascii="Times New Roman" w:eastAsia="方正仿宋_GBK" w:hAnsi="Times New Roman"/>
          <w:sz w:val="32"/>
          <w:szCs w:val="28"/>
        </w:rPr>
        <w:t>。</w:t>
      </w:r>
    </w:p>
    <w:p w:rsidR="00FF392A" w:rsidRPr="006B43B5" w:rsidRDefault="00FF392A" w:rsidP="00FF392A">
      <w:pPr>
        <w:snapToGrid w:val="0"/>
        <w:spacing w:line="590" w:lineRule="exact"/>
        <w:ind w:firstLineChars="200" w:firstLine="640"/>
        <w:rPr>
          <w:rFonts w:ascii="Times New Roman" w:eastAsia="方正仿宋简体" w:hAnsi="Times New Roman"/>
          <w:sz w:val="32"/>
          <w:szCs w:val="28"/>
        </w:rPr>
      </w:pPr>
      <w:r w:rsidRPr="006B43B5">
        <w:rPr>
          <w:rFonts w:ascii="Times New Roman" w:eastAsia="方正楷体_GBK" w:hAnsi="Times New Roman"/>
          <w:sz w:val="32"/>
          <w:szCs w:val="28"/>
        </w:rPr>
        <w:t>第六条</w:t>
      </w:r>
      <w:r w:rsidRPr="006B43B5">
        <w:rPr>
          <w:rFonts w:ascii="Times New Roman" w:eastAsia="方正楷体_GBK" w:hAnsi="Times New Roman"/>
          <w:sz w:val="32"/>
          <w:szCs w:val="28"/>
        </w:rPr>
        <w:t xml:space="preserve"> </w:t>
      </w:r>
      <w:r w:rsidRPr="006B43B5">
        <w:rPr>
          <w:rFonts w:ascii="Times New Roman" w:eastAsia="方正楷体_GBK" w:hAnsi="Times New Roman"/>
          <w:sz w:val="32"/>
          <w:szCs w:val="28"/>
        </w:rPr>
        <w:t>鼓励跨境电商平台吸引外贸企业入驻。</w:t>
      </w:r>
      <w:r w:rsidRPr="006B43B5">
        <w:rPr>
          <w:rFonts w:ascii="Times New Roman" w:eastAsia="方正仿宋简体" w:hAnsi="Times New Roman"/>
          <w:sz w:val="32"/>
          <w:szCs w:val="28"/>
        </w:rPr>
        <w:t>对利用成都高新综合保税区、中国</w:t>
      </w:r>
      <w:r w:rsidRPr="006B43B5">
        <w:rPr>
          <w:rFonts w:ascii="Times New Roman" w:eastAsia="方正仿宋简体" w:hAnsi="Times New Roman"/>
          <w:sz w:val="32"/>
          <w:szCs w:val="28"/>
        </w:rPr>
        <w:t>-</w:t>
      </w:r>
      <w:r w:rsidRPr="006B43B5">
        <w:rPr>
          <w:rFonts w:ascii="Times New Roman" w:eastAsia="方正仿宋简体" w:hAnsi="Times New Roman"/>
          <w:sz w:val="32"/>
          <w:szCs w:val="28"/>
        </w:rPr>
        <w:t>欧洲中心、中日联合创新中心等成都高新区载体，每招引一家跨境电商业务规模</w:t>
      </w:r>
      <w:r w:rsidRPr="006B43B5">
        <w:rPr>
          <w:rFonts w:ascii="Times New Roman" w:eastAsia="方正仿宋简体" w:hAnsi="Times New Roman"/>
          <w:sz w:val="32"/>
          <w:szCs w:val="28"/>
        </w:rPr>
        <w:t>500</w:t>
      </w:r>
      <w:r w:rsidRPr="006B43B5">
        <w:rPr>
          <w:rFonts w:ascii="Times New Roman" w:eastAsia="方正仿宋简体" w:hAnsi="Times New Roman"/>
          <w:sz w:val="32"/>
          <w:szCs w:val="28"/>
        </w:rPr>
        <w:t>万元（含）以上的外贸企业在平台上开展跨境电商业务，给予平台企业</w:t>
      </w:r>
      <w:r w:rsidRPr="006B43B5">
        <w:rPr>
          <w:rFonts w:ascii="Times New Roman" w:eastAsia="方正仿宋简体" w:hAnsi="Times New Roman"/>
          <w:sz w:val="32"/>
          <w:szCs w:val="28"/>
        </w:rPr>
        <w:t>5</w:t>
      </w:r>
      <w:r w:rsidRPr="006B43B5">
        <w:rPr>
          <w:rFonts w:ascii="Times New Roman" w:eastAsia="方正仿宋简体" w:hAnsi="Times New Roman"/>
          <w:sz w:val="32"/>
          <w:szCs w:val="28"/>
        </w:rPr>
        <w:t>万奖励，单个平台每年奖励</w:t>
      </w:r>
      <w:r>
        <w:rPr>
          <w:rFonts w:ascii="Times New Roman" w:eastAsia="方正仿宋简体" w:hAnsi="Times New Roman" w:hint="eastAsia"/>
          <w:sz w:val="32"/>
          <w:szCs w:val="28"/>
        </w:rPr>
        <w:t>最高</w:t>
      </w:r>
      <w:r w:rsidRPr="006B43B5">
        <w:rPr>
          <w:rFonts w:ascii="Times New Roman" w:eastAsia="方正仿宋简体" w:hAnsi="Times New Roman"/>
          <w:sz w:val="32"/>
          <w:szCs w:val="28"/>
        </w:rPr>
        <w:t>不超过</w:t>
      </w:r>
      <w:r w:rsidRPr="006B43B5">
        <w:rPr>
          <w:rFonts w:ascii="Times New Roman" w:eastAsia="方正仿宋简体" w:hAnsi="Times New Roman"/>
          <w:sz w:val="32"/>
          <w:szCs w:val="28"/>
        </w:rPr>
        <w:t>300</w:t>
      </w:r>
      <w:r w:rsidRPr="006B43B5">
        <w:rPr>
          <w:rFonts w:ascii="Times New Roman" w:eastAsia="方正仿宋简体" w:hAnsi="Times New Roman"/>
          <w:sz w:val="32"/>
          <w:szCs w:val="28"/>
        </w:rPr>
        <w:t>万元。</w:t>
      </w:r>
    </w:p>
    <w:p w:rsidR="00FF392A" w:rsidRPr="00941895" w:rsidRDefault="00FF392A" w:rsidP="00FF392A">
      <w:pPr>
        <w:snapToGrid w:val="0"/>
        <w:spacing w:line="590" w:lineRule="exact"/>
        <w:ind w:firstLineChars="200" w:firstLine="640"/>
        <w:outlineLvl w:val="2"/>
        <w:rPr>
          <w:rFonts w:ascii="Times New Roman" w:eastAsia="方正仿宋简体" w:hAnsi="Times New Roman"/>
          <w:color w:val="000000" w:themeColor="text1"/>
          <w:sz w:val="32"/>
          <w:szCs w:val="28"/>
        </w:rPr>
      </w:pPr>
      <w:r w:rsidRPr="00941895">
        <w:rPr>
          <w:rFonts w:ascii="Times New Roman" w:eastAsia="方正楷体_GBK" w:hAnsi="Times New Roman"/>
          <w:color w:val="000000" w:themeColor="text1"/>
          <w:sz w:val="32"/>
          <w:szCs w:val="28"/>
        </w:rPr>
        <w:lastRenderedPageBreak/>
        <w:t>第七条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培育跨境电商产业园区上台阶。</w:t>
      </w:r>
      <w:r w:rsidRPr="00941895">
        <w:rPr>
          <w:rFonts w:ascii="Times New Roman" w:eastAsia="方正仿宋简体" w:hAnsi="Times New Roman"/>
          <w:color w:val="000000" w:themeColor="text1"/>
          <w:sz w:val="32"/>
          <w:szCs w:val="28"/>
        </w:rPr>
        <w:t>对获批成都市跨境电商产业园区</w:t>
      </w:r>
      <w:r>
        <w:rPr>
          <w:rFonts w:ascii="方正仿宋简体" w:eastAsia="方正仿宋简体" w:hAnsi="Times New Roman" w:hint="eastAsia"/>
          <w:color w:val="000000" w:themeColor="text1"/>
          <w:sz w:val="32"/>
          <w:szCs w:val="28"/>
        </w:rPr>
        <w:t>“</w:t>
      </w:r>
      <w:r w:rsidRPr="00941895">
        <w:rPr>
          <w:rFonts w:ascii="Times New Roman" w:eastAsia="方正仿宋简体" w:hAnsi="Times New Roman"/>
          <w:color w:val="000000" w:themeColor="text1"/>
          <w:sz w:val="32"/>
          <w:szCs w:val="28"/>
        </w:rPr>
        <w:t>孵化培育</w:t>
      </w:r>
      <w:r>
        <w:rPr>
          <w:rFonts w:ascii="方正仿宋_GBK" w:eastAsia="方正仿宋_GBK" w:hAnsi="Times New Roman" w:hint="eastAsia"/>
          <w:sz w:val="32"/>
          <w:szCs w:val="28"/>
        </w:rPr>
        <w:t>”</w:t>
      </w:r>
      <w:r w:rsidRPr="00941895">
        <w:rPr>
          <w:rFonts w:ascii="Times New Roman" w:eastAsia="方正仿宋简体" w:hAnsi="Times New Roman"/>
          <w:color w:val="000000" w:themeColor="text1"/>
          <w:sz w:val="32"/>
          <w:szCs w:val="28"/>
        </w:rPr>
        <w:t>园区的运营主体，给予一次性</w:t>
      </w:r>
      <w:r w:rsidRPr="00941895">
        <w:rPr>
          <w:rFonts w:ascii="Times New Roman" w:eastAsia="方正仿宋_GBK" w:hAnsi="Times New Roman"/>
          <w:color w:val="000000" w:themeColor="text1"/>
          <w:sz w:val="32"/>
          <w:szCs w:val="28"/>
        </w:rPr>
        <w:t>20</w:t>
      </w:r>
      <w:r w:rsidRPr="00941895">
        <w:rPr>
          <w:rFonts w:ascii="Times New Roman" w:eastAsia="方正仿宋_GBK" w:hAnsi="Times New Roman"/>
          <w:color w:val="000000" w:themeColor="text1"/>
          <w:sz w:val="32"/>
          <w:szCs w:val="28"/>
        </w:rPr>
        <w:t>万</w:t>
      </w:r>
      <w:r w:rsidRPr="00941895">
        <w:rPr>
          <w:rFonts w:ascii="Times New Roman" w:eastAsia="方正仿宋简体" w:hAnsi="Times New Roman"/>
          <w:color w:val="000000" w:themeColor="text1"/>
          <w:sz w:val="32"/>
          <w:szCs w:val="28"/>
        </w:rPr>
        <w:t>元奖励；对成都高新区判定为跨境电商产业园区</w:t>
      </w:r>
      <w:r>
        <w:rPr>
          <w:rFonts w:ascii="方正仿宋简体" w:eastAsia="方正仿宋简体" w:hAnsi="Times New Roman" w:hint="eastAsia"/>
          <w:color w:val="000000" w:themeColor="text1"/>
          <w:sz w:val="32"/>
          <w:szCs w:val="28"/>
        </w:rPr>
        <w:t>“</w:t>
      </w:r>
      <w:r w:rsidRPr="00941895">
        <w:rPr>
          <w:rFonts w:ascii="Times New Roman" w:eastAsia="方正仿宋简体" w:hAnsi="Times New Roman"/>
          <w:color w:val="000000" w:themeColor="text1"/>
          <w:sz w:val="32"/>
          <w:szCs w:val="28"/>
        </w:rPr>
        <w:t>孵化培育</w:t>
      </w:r>
      <w:r>
        <w:rPr>
          <w:rFonts w:ascii="方正仿宋_GBK" w:eastAsia="方正仿宋_GBK" w:hAnsi="Times New Roman" w:hint="eastAsia"/>
          <w:sz w:val="32"/>
          <w:szCs w:val="28"/>
        </w:rPr>
        <w:t>”</w:t>
      </w:r>
      <w:r w:rsidRPr="00941895">
        <w:rPr>
          <w:rFonts w:ascii="Times New Roman" w:eastAsia="方正仿宋简体" w:hAnsi="Times New Roman"/>
          <w:color w:val="000000" w:themeColor="text1"/>
          <w:sz w:val="32"/>
          <w:szCs w:val="28"/>
        </w:rPr>
        <w:t>园区的运营主体，园区内入驻跨境电商企业达到</w:t>
      </w:r>
      <w:r w:rsidRPr="00941895">
        <w:rPr>
          <w:rFonts w:ascii="Times New Roman" w:eastAsia="方正仿宋简体" w:hAnsi="Times New Roman"/>
          <w:color w:val="000000" w:themeColor="text1"/>
          <w:sz w:val="32"/>
          <w:szCs w:val="28"/>
        </w:rPr>
        <w:t>3</w:t>
      </w:r>
      <w:r w:rsidRPr="00941895">
        <w:rPr>
          <w:rFonts w:ascii="Times New Roman" w:eastAsia="方正仿宋简体" w:hAnsi="Times New Roman"/>
          <w:color w:val="000000" w:themeColor="text1"/>
          <w:sz w:val="32"/>
          <w:szCs w:val="28"/>
        </w:rPr>
        <w:t>家及以上，给予一次性</w:t>
      </w:r>
      <w:r w:rsidRPr="00941895">
        <w:rPr>
          <w:rFonts w:ascii="Times New Roman" w:eastAsia="方正仿宋_GBK" w:hAnsi="Times New Roman"/>
          <w:color w:val="000000" w:themeColor="text1"/>
          <w:sz w:val="32"/>
          <w:szCs w:val="28"/>
        </w:rPr>
        <w:t>10</w:t>
      </w:r>
      <w:r w:rsidRPr="00941895">
        <w:rPr>
          <w:rFonts w:ascii="Times New Roman" w:eastAsia="方正仿宋简体" w:hAnsi="Times New Roman"/>
          <w:color w:val="000000" w:themeColor="text1"/>
          <w:sz w:val="32"/>
          <w:szCs w:val="28"/>
        </w:rPr>
        <w:t>万元奖励。</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第八条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支持企业开展平行车进口业务</w:t>
      </w:r>
      <w:r w:rsidRPr="00941895">
        <w:rPr>
          <w:rFonts w:ascii="Times New Roman" w:eastAsia="方正仿宋_GBK" w:hAnsi="Times New Roman"/>
          <w:color w:val="000000" w:themeColor="text1"/>
          <w:sz w:val="32"/>
          <w:szCs w:val="28"/>
        </w:rPr>
        <w:t>。对取得平行整车进口</w:t>
      </w:r>
      <w:r w:rsidRPr="00941895">
        <w:rPr>
          <w:rFonts w:ascii="Times New Roman" w:eastAsia="方正仿宋_GBK" w:hAnsi="Times New Roman"/>
          <w:color w:val="000000" w:themeColor="text1"/>
          <w:sz w:val="32"/>
          <w:szCs w:val="28"/>
        </w:rPr>
        <w:t>CCC</w:t>
      </w:r>
      <w:r w:rsidRPr="00941895">
        <w:rPr>
          <w:rFonts w:ascii="Times New Roman" w:eastAsia="方正仿宋_GBK" w:hAnsi="Times New Roman"/>
          <w:color w:val="000000" w:themeColor="text1"/>
          <w:sz w:val="32"/>
          <w:szCs w:val="28"/>
        </w:rPr>
        <w:t>认证证书的企业给予证照补贴</w:t>
      </w:r>
      <w:r w:rsidRPr="00941895">
        <w:rPr>
          <w:rFonts w:ascii="Times New Roman" w:eastAsia="方正仿宋_GBK" w:hAnsi="Times New Roman"/>
          <w:color w:val="000000" w:themeColor="text1"/>
          <w:sz w:val="32"/>
          <w:szCs w:val="28"/>
        </w:rPr>
        <w:t>10</w:t>
      </w:r>
      <w:r w:rsidRPr="00941895">
        <w:rPr>
          <w:rFonts w:ascii="Times New Roman" w:eastAsia="方正仿宋_GBK" w:hAnsi="Times New Roman"/>
          <w:color w:val="000000" w:themeColor="text1"/>
          <w:sz w:val="32"/>
          <w:szCs w:val="28"/>
        </w:rPr>
        <w:t>万元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证；对进口平行车</w:t>
      </w:r>
      <w:r>
        <w:rPr>
          <w:rFonts w:ascii="Times New Roman" w:eastAsia="方正仿宋_GBK" w:hAnsi="Times New Roman" w:hint="eastAsia"/>
          <w:color w:val="000000" w:themeColor="text1"/>
          <w:sz w:val="32"/>
          <w:szCs w:val="28"/>
        </w:rPr>
        <w:t>形成规模</w:t>
      </w:r>
      <w:r>
        <w:rPr>
          <w:rFonts w:ascii="Times New Roman" w:eastAsia="方正仿宋_GBK" w:hAnsi="Times New Roman"/>
          <w:color w:val="000000" w:themeColor="text1"/>
          <w:sz w:val="32"/>
          <w:szCs w:val="28"/>
        </w:rPr>
        <w:t>的企业，</w:t>
      </w:r>
      <w:r w:rsidRPr="00941895">
        <w:rPr>
          <w:rFonts w:ascii="Times New Roman" w:eastAsia="方正仿宋_GBK" w:hAnsi="Times New Roman"/>
          <w:color w:val="000000" w:themeColor="text1"/>
          <w:sz w:val="32"/>
          <w:szCs w:val="28"/>
        </w:rPr>
        <w:t>按照</w:t>
      </w:r>
      <w:r w:rsidRPr="00941895">
        <w:rPr>
          <w:rFonts w:ascii="Times New Roman" w:eastAsia="方正仿宋_GBK" w:hAnsi="Times New Roman"/>
          <w:color w:val="000000" w:themeColor="text1"/>
          <w:sz w:val="32"/>
          <w:szCs w:val="28"/>
        </w:rPr>
        <w:t>1000</w:t>
      </w:r>
      <w:r w:rsidRPr="00941895">
        <w:rPr>
          <w:rFonts w:ascii="Times New Roman" w:eastAsia="方正仿宋_GBK" w:hAnsi="Times New Roman"/>
          <w:color w:val="000000" w:themeColor="text1"/>
          <w:sz w:val="32"/>
          <w:szCs w:val="28"/>
        </w:rPr>
        <w:t>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辆的标准，给予单个企业不超过</w:t>
      </w:r>
      <w:r w:rsidRPr="00941895">
        <w:rPr>
          <w:rFonts w:ascii="Times New Roman" w:eastAsia="方正仿宋_GBK" w:hAnsi="Times New Roman"/>
          <w:color w:val="000000" w:themeColor="text1"/>
          <w:sz w:val="32"/>
          <w:szCs w:val="28"/>
        </w:rPr>
        <w:t>500</w:t>
      </w:r>
      <w:r w:rsidRPr="00941895">
        <w:rPr>
          <w:rFonts w:ascii="Times New Roman" w:eastAsia="方正仿宋_GBK" w:hAnsi="Times New Roman"/>
          <w:color w:val="000000" w:themeColor="text1"/>
          <w:sz w:val="32"/>
          <w:szCs w:val="28"/>
        </w:rPr>
        <w:t>万元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年的奖励。</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第九条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支持企业开展二手汽车出口业务</w:t>
      </w:r>
      <w:r w:rsidRPr="00941895">
        <w:rPr>
          <w:rFonts w:ascii="Times New Roman" w:eastAsia="方正仿宋_GBK" w:hAnsi="Times New Roman"/>
          <w:color w:val="000000" w:themeColor="text1"/>
          <w:sz w:val="32"/>
          <w:szCs w:val="28"/>
        </w:rPr>
        <w:t>。经省级部门评定许可经营二手汽车出口试点业务的企业，对</w:t>
      </w:r>
      <w:r>
        <w:rPr>
          <w:rFonts w:ascii="Times New Roman" w:eastAsia="方正仿宋_GBK" w:hAnsi="Times New Roman"/>
          <w:color w:val="000000" w:themeColor="text1"/>
          <w:sz w:val="32"/>
          <w:szCs w:val="28"/>
        </w:rPr>
        <w:t>二手汽车</w:t>
      </w:r>
      <w:r>
        <w:rPr>
          <w:rFonts w:ascii="Times New Roman" w:eastAsia="方正仿宋_GBK" w:hAnsi="Times New Roman" w:hint="eastAsia"/>
          <w:color w:val="000000" w:themeColor="text1"/>
          <w:sz w:val="32"/>
          <w:szCs w:val="28"/>
        </w:rPr>
        <w:t>出</w:t>
      </w:r>
      <w:r>
        <w:rPr>
          <w:rFonts w:ascii="Times New Roman" w:eastAsia="方正仿宋_GBK" w:hAnsi="Times New Roman"/>
          <w:color w:val="000000" w:themeColor="text1"/>
          <w:sz w:val="32"/>
          <w:szCs w:val="28"/>
        </w:rPr>
        <w:t>口</w:t>
      </w:r>
      <w:r>
        <w:rPr>
          <w:rFonts w:ascii="Times New Roman" w:eastAsia="方正仿宋_GBK" w:hAnsi="Times New Roman" w:hint="eastAsia"/>
          <w:color w:val="000000" w:themeColor="text1"/>
          <w:sz w:val="32"/>
          <w:szCs w:val="28"/>
        </w:rPr>
        <w:t>形成</w:t>
      </w:r>
      <w:r>
        <w:rPr>
          <w:rFonts w:ascii="Times New Roman" w:eastAsia="方正仿宋_GBK" w:hAnsi="Times New Roman"/>
          <w:color w:val="000000" w:themeColor="text1"/>
          <w:sz w:val="32"/>
          <w:szCs w:val="28"/>
        </w:rPr>
        <w:t>规模</w:t>
      </w:r>
      <w:r w:rsidRPr="00941895">
        <w:rPr>
          <w:rFonts w:ascii="Times New Roman" w:eastAsia="方正仿宋_GBK" w:hAnsi="Times New Roman"/>
          <w:color w:val="000000" w:themeColor="text1"/>
          <w:sz w:val="32"/>
          <w:szCs w:val="28"/>
        </w:rPr>
        <w:t>的企业，按照</w:t>
      </w:r>
      <w:r w:rsidRPr="00941895">
        <w:rPr>
          <w:rFonts w:ascii="Times New Roman" w:eastAsia="方正仿宋_GBK" w:hAnsi="Times New Roman"/>
          <w:color w:val="000000" w:themeColor="text1"/>
          <w:sz w:val="32"/>
          <w:szCs w:val="28"/>
        </w:rPr>
        <w:t>1000</w:t>
      </w:r>
      <w:r w:rsidRPr="00941895">
        <w:rPr>
          <w:rFonts w:ascii="Times New Roman" w:eastAsia="方正仿宋_GBK" w:hAnsi="Times New Roman"/>
          <w:color w:val="000000" w:themeColor="text1"/>
          <w:sz w:val="32"/>
          <w:szCs w:val="28"/>
        </w:rPr>
        <w:t>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辆的标准给予单个企业补贴不超过</w:t>
      </w:r>
      <w:r w:rsidRPr="00941895">
        <w:rPr>
          <w:rFonts w:ascii="Times New Roman" w:eastAsia="方正仿宋_GBK" w:hAnsi="Times New Roman"/>
          <w:color w:val="000000" w:themeColor="text1"/>
          <w:sz w:val="32"/>
          <w:szCs w:val="28"/>
        </w:rPr>
        <w:t>500</w:t>
      </w:r>
      <w:r w:rsidRPr="00941895">
        <w:rPr>
          <w:rFonts w:ascii="Times New Roman" w:eastAsia="方正仿宋_GBK" w:hAnsi="Times New Roman"/>
          <w:color w:val="000000" w:themeColor="text1"/>
          <w:sz w:val="32"/>
          <w:szCs w:val="28"/>
        </w:rPr>
        <w:t>万元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年。</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仿宋_GBK" w:hAnsi="Times New Roman"/>
          <w:color w:val="000000" w:themeColor="text1"/>
          <w:sz w:val="32"/>
          <w:szCs w:val="28"/>
        </w:rPr>
        <w:t>同一进出口车辆不重复享受奖励。</w:t>
      </w:r>
    </w:p>
    <w:p w:rsidR="00FF392A" w:rsidRPr="00941895" w:rsidRDefault="00FF392A" w:rsidP="00FF392A">
      <w:pPr>
        <w:spacing w:line="590" w:lineRule="exact"/>
        <w:ind w:firstLineChars="200" w:firstLine="640"/>
        <w:rPr>
          <w:rFonts w:ascii="Times New Roman" w:eastAsia="方正楷体" w:hAnsi="Times New Roman"/>
          <w:color w:val="000000" w:themeColor="text1"/>
          <w:sz w:val="32"/>
          <w:szCs w:val="28"/>
        </w:rPr>
      </w:pPr>
      <w:r w:rsidRPr="00941895">
        <w:rPr>
          <w:rFonts w:ascii="Times New Roman" w:eastAsia="方正楷体" w:hAnsi="Times New Roman"/>
          <w:color w:val="000000" w:themeColor="text1"/>
          <w:sz w:val="32"/>
          <w:szCs w:val="28"/>
        </w:rPr>
        <w:t>（三）企业参与国际市场竞争</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第十条</w:t>
      </w:r>
      <w:r w:rsidRPr="00941895">
        <w:rPr>
          <w:rFonts w:ascii="Times New Roman" w:eastAsia="方正楷体_GBK" w:hAnsi="Times New Roman"/>
          <w:color w:val="000000" w:themeColor="text1"/>
          <w:sz w:val="32"/>
          <w:szCs w:val="28"/>
        </w:rPr>
        <w:t xml:space="preserve"> </w:t>
      </w:r>
      <w:r w:rsidRPr="00941895">
        <w:rPr>
          <w:rFonts w:ascii="Times New Roman" w:eastAsia="方正楷体简体" w:hAnsi="Times New Roman"/>
          <w:color w:val="000000" w:themeColor="text1"/>
          <w:sz w:val="32"/>
          <w:szCs w:val="28"/>
        </w:rPr>
        <w:t>培育外贸竞争优势。</w:t>
      </w:r>
      <w:r w:rsidRPr="00941895">
        <w:rPr>
          <w:rFonts w:ascii="Times New Roman" w:eastAsia="方正仿宋_GBK" w:hAnsi="Times New Roman"/>
          <w:color w:val="000000" w:themeColor="text1"/>
          <w:sz w:val="32"/>
          <w:szCs w:val="28"/>
        </w:rPr>
        <w:t>支持外贸企业不断提升研发设计、生产制造、品牌营销等能力，创建自有出口品牌，对成功创建中国出口品牌、四川出口品牌、成都出口品牌和高新出口品牌的企业，予以</w:t>
      </w:r>
      <w:r w:rsidRPr="00941895">
        <w:rPr>
          <w:rFonts w:ascii="Times New Roman" w:eastAsia="方正仿宋_GBK" w:hAnsi="Times New Roman"/>
          <w:color w:val="000000" w:themeColor="text1"/>
          <w:sz w:val="32"/>
          <w:szCs w:val="28"/>
        </w:rPr>
        <w:t>10</w:t>
      </w:r>
      <w:r w:rsidRPr="00941895">
        <w:rPr>
          <w:rFonts w:ascii="Times New Roman" w:eastAsia="方正仿宋_GBK" w:hAnsi="Times New Roman"/>
          <w:color w:val="000000" w:themeColor="text1"/>
          <w:sz w:val="32"/>
          <w:szCs w:val="28"/>
        </w:rPr>
        <w:t>万元一次性奖励。对自有品牌</w:t>
      </w:r>
      <w:r>
        <w:rPr>
          <w:rFonts w:ascii="Times New Roman" w:eastAsia="方正仿宋_GBK" w:hAnsi="Times New Roman" w:hint="eastAsia"/>
          <w:color w:val="000000" w:themeColor="text1"/>
          <w:sz w:val="32"/>
          <w:szCs w:val="28"/>
        </w:rPr>
        <w:t>形成</w:t>
      </w:r>
      <w:r w:rsidRPr="00941895">
        <w:rPr>
          <w:rFonts w:ascii="Times New Roman" w:eastAsia="方正仿宋_GBK" w:hAnsi="Times New Roman"/>
          <w:color w:val="000000" w:themeColor="text1"/>
          <w:sz w:val="32"/>
          <w:szCs w:val="28"/>
        </w:rPr>
        <w:t>规模的外贸企业，给予以</w:t>
      </w:r>
      <w:r w:rsidRPr="00941895">
        <w:rPr>
          <w:rFonts w:ascii="Times New Roman" w:eastAsia="方正仿宋_GBK" w:hAnsi="Times New Roman"/>
          <w:color w:val="000000" w:themeColor="text1"/>
          <w:sz w:val="32"/>
          <w:szCs w:val="28"/>
        </w:rPr>
        <w:t>5</w:t>
      </w:r>
      <w:r w:rsidRPr="00941895">
        <w:rPr>
          <w:rFonts w:ascii="Times New Roman" w:eastAsia="方正仿宋_GBK" w:hAnsi="Times New Roman"/>
          <w:color w:val="000000" w:themeColor="text1"/>
          <w:sz w:val="32"/>
          <w:szCs w:val="28"/>
        </w:rPr>
        <w:t>万</w:t>
      </w:r>
      <w:r>
        <w:rPr>
          <w:rFonts w:ascii="Times New Roman" w:eastAsia="方正仿宋_GBK" w:hAnsi="Times New Roman" w:hint="eastAsia"/>
          <w:color w:val="000000" w:themeColor="text1"/>
          <w:sz w:val="32"/>
          <w:szCs w:val="28"/>
        </w:rPr>
        <w:t>至</w:t>
      </w:r>
      <w:r w:rsidRPr="00941895">
        <w:rPr>
          <w:rFonts w:ascii="Times New Roman" w:eastAsia="方正仿宋_GBK" w:hAnsi="Times New Roman"/>
          <w:color w:val="000000" w:themeColor="text1"/>
          <w:sz w:val="32"/>
          <w:szCs w:val="28"/>
        </w:rPr>
        <w:t>50</w:t>
      </w:r>
      <w:r w:rsidRPr="00941895">
        <w:rPr>
          <w:rFonts w:ascii="Times New Roman" w:eastAsia="方正仿宋_GBK" w:hAnsi="Times New Roman"/>
          <w:color w:val="000000" w:themeColor="text1"/>
          <w:sz w:val="32"/>
          <w:szCs w:val="28"/>
        </w:rPr>
        <w:t>万元</w:t>
      </w:r>
      <w:r>
        <w:rPr>
          <w:rFonts w:ascii="Times New Roman" w:eastAsia="方正仿宋_GBK" w:hAnsi="Times New Roman" w:hint="eastAsia"/>
          <w:color w:val="000000" w:themeColor="text1"/>
          <w:sz w:val="32"/>
          <w:szCs w:val="28"/>
        </w:rPr>
        <w:t>奖励</w:t>
      </w:r>
      <w:r w:rsidRPr="00941895">
        <w:rPr>
          <w:rFonts w:ascii="Times New Roman" w:eastAsia="方正仿宋_GBK" w:hAnsi="Times New Roman"/>
          <w:color w:val="000000" w:themeColor="text1"/>
          <w:sz w:val="32"/>
          <w:szCs w:val="28"/>
        </w:rPr>
        <w:t>。</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第十一条</w:t>
      </w:r>
      <w:r w:rsidRPr="00941895">
        <w:rPr>
          <w:rFonts w:ascii="Times New Roman" w:eastAsia="方正仿宋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鼓励企业参与国际市场竞争</w:t>
      </w:r>
      <w:r w:rsidRPr="00941895">
        <w:rPr>
          <w:rFonts w:ascii="Times New Roman" w:eastAsia="方正仿宋_GBK" w:hAnsi="Times New Roman"/>
          <w:color w:val="000000" w:themeColor="text1"/>
          <w:sz w:val="32"/>
          <w:szCs w:val="28"/>
        </w:rPr>
        <w:t>。鼓励企业参加省、市支持的重点行业展会活动，支持展位个数不超过</w:t>
      </w:r>
      <w:r w:rsidRPr="00941895">
        <w:rPr>
          <w:rFonts w:ascii="Times New Roman" w:eastAsia="方正仿宋_GBK" w:hAnsi="Times New Roman"/>
          <w:color w:val="000000" w:themeColor="text1"/>
          <w:sz w:val="32"/>
          <w:szCs w:val="28"/>
        </w:rPr>
        <w:t>2</w:t>
      </w:r>
      <w:r w:rsidRPr="00941895">
        <w:rPr>
          <w:rFonts w:ascii="Times New Roman" w:eastAsia="方正仿宋_GBK" w:hAnsi="Times New Roman"/>
          <w:color w:val="000000" w:themeColor="text1"/>
          <w:sz w:val="32"/>
          <w:szCs w:val="28"/>
        </w:rPr>
        <w:t>个标准展</w:t>
      </w:r>
      <w:r w:rsidRPr="00941895">
        <w:rPr>
          <w:rFonts w:ascii="Times New Roman" w:eastAsia="方正仿宋_GBK" w:hAnsi="Times New Roman"/>
          <w:color w:val="000000" w:themeColor="text1"/>
          <w:sz w:val="32"/>
          <w:szCs w:val="28"/>
        </w:rPr>
        <w:lastRenderedPageBreak/>
        <w:t>位，按照费用总额的</w:t>
      </w:r>
      <w:r w:rsidRPr="00941895">
        <w:rPr>
          <w:rFonts w:ascii="Times New Roman" w:eastAsia="方正仿宋_GBK" w:hAnsi="Times New Roman"/>
          <w:color w:val="000000" w:themeColor="text1"/>
          <w:sz w:val="32"/>
          <w:szCs w:val="28"/>
        </w:rPr>
        <w:t>30%</w:t>
      </w:r>
      <w:r w:rsidRPr="00941895">
        <w:rPr>
          <w:rFonts w:ascii="Times New Roman" w:eastAsia="方正仿宋_GBK" w:hAnsi="Times New Roman"/>
          <w:color w:val="000000" w:themeColor="text1"/>
          <w:sz w:val="32"/>
          <w:szCs w:val="28"/>
        </w:rPr>
        <w:t>支持，最高不超过</w:t>
      </w:r>
      <w:r w:rsidRPr="00941895">
        <w:rPr>
          <w:rFonts w:ascii="Times New Roman" w:eastAsia="方正仿宋_GBK" w:hAnsi="Times New Roman"/>
          <w:color w:val="000000" w:themeColor="text1"/>
          <w:sz w:val="32"/>
          <w:szCs w:val="28"/>
        </w:rPr>
        <w:t>2.7</w:t>
      </w:r>
      <w:r w:rsidRPr="00941895">
        <w:rPr>
          <w:rFonts w:ascii="Times New Roman" w:eastAsia="方正仿宋_GBK" w:hAnsi="Times New Roman"/>
          <w:color w:val="000000" w:themeColor="text1"/>
          <w:sz w:val="32"/>
          <w:szCs w:val="28"/>
        </w:rPr>
        <w:t>万元。</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第十二条</w:t>
      </w:r>
      <w:r w:rsidRPr="00941895">
        <w:rPr>
          <w:rFonts w:ascii="Times New Roman" w:eastAsia="方正仿宋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支持企业参加重要行业展会</w:t>
      </w:r>
      <w:r w:rsidRPr="00941895">
        <w:rPr>
          <w:rFonts w:ascii="Times New Roman" w:eastAsia="方正仿宋_GBK" w:hAnsi="Times New Roman"/>
          <w:color w:val="000000" w:themeColor="text1"/>
          <w:sz w:val="32"/>
          <w:szCs w:val="28"/>
        </w:rPr>
        <w:t>。鼓励企业积极参加成都高新区认可的行业展会活动，对参展企业展位费和人员费给予支持，给予不超过</w:t>
      </w:r>
      <w:r w:rsidRPr="00941895">
        <w:rPr>
          <w:rFonts w:ascii="Times New Roman" w:eastAsia="方正仿宋_GBK" w:hAnsi="Times New Roman"/>
          <w:color w:val="000000" w:themeColor="text1"/>
          <w:sz w:val="32"/>
          <w:szCs w:val="28"/>
        </w:rPr>
        <w:t>2</w:t>
      </w:r>
      <w:r w:rsidRPr="00941895">
        <w:rPr>
          <w:rFonts w:ascii="Times New Roman" w:eastAsia="方正仿宋_GBK" w:hAnsi="Times New Roman"/>
          <w:color w:val="000000" w:themeColor="text1"/>
          <w:sz w:val="32"/>
          <w:szCs w:val="28"/>
        </w:rPr>
        <w:t>个标准展位费用总额的</w:t>
      </w:r>
      <w:r w:rsidRPr="00941895">
        <w:rPr>
          <w:rFonts w:ascii="Times New Roman" w:eastAsia="方正仿宋_GBK" w:hAnsi="Times New Roman"/>
          <w:color w:val="000000" w:themeColor="text1"/>
          <w:sz w:val="32"/>
          <w:szCs w:val="28"/>
        </w:rPr>
        <w:t>100%</w:t>
      </w:r>
      <w:r w:rsidRPr="00941895">
        <w:rPr>
          <w:rFonts w:ascii="Times New Roman" w:eastAsia="方正仿宋_GBK" w:hAnsi="Times New Roman"/>
          <w:color w:val="000000" w:themeColor="text1"/>
          <w:sz w:val="32"/>
          <w:szCs w:val="28"/>
        </w:rPr>
        <w:t>支持，单个企业最高不超过</w:t>
      </w:r>
      <w:r w:rsidRPr="00941895">
        <w:rPr>
          <w:rFonts w:ascii="Times New Roman" w:eastAsia="方正仿宋_GBK" w:hAnsi="Times New Roman"/>
          <w:color w:val="000000" w:themeColor="text1"/>
          <w:sz w:val="32"/>
          <w:szCs w:val="28"/>
        </w:rPr>
        <w:t>9</w:t>
      </w:r>
      <w:r w:rsidRPr="00941895">
        <w:rPr>
          <w:rFonts w:ascii="Times New Roman" w:eastAsia="方正仿宋_GBK" w:hAnsi="Times New Roman"/>
          <w:color w:val="000000" w:themeColor="text1"/>
          <w:sz w:val="32"/>
          <w:szCs w:val="28"/>
        </w:rPr>
        <w:t>万元，人员费用给予最高</w:t>
      </w:r>
      <w:r w:rsidRPr="00941895">
        <w:rPr>
          <w:rFonts w:ascii="Times New Roman" w:eastAsia="方正仿宋_GBK" w:hAnsi="Times New Roman"/>
          <w:color w:val="000000" w:themeColor="text1"/>
          <w:sz w:val="32"/>
          <w:szCs w:val="28"/>
        </w:rPr>
        <w:t>2</w:t>
      </w:r>
      <w:r w:rsidRPr="00941895">
        <w:rPr>
          <w:rFonts w:ascii="Times New Roman" w:eastAsia="方正仿宋_GBK" w:hAnsi="Times New Roman"/>
          <w:color w:val="000000" w:themeColor="text1"/>
          <w:sz w:val="32"/>
          <w:szCs w:val="28"/>
        </w:rPr>
        <w:t>万元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人</w:t>
      </w:r>
      <w:r w:rsidRPr="00941895">
        <w:rPr>
          <w:rFonts w:ascii="Times New Roman" w:eastAsia="黑体" w:hAnsi="Times New Roman"/>
          <w:color w:val="000000" w:themeColor="text1"/>
          <w:sz w:val="32"/>
          <w:szCs w:val="28"/>
        </w:rPr>
        <w:t>，</w:t>
      </w:r>
      <w:r w:rsidRPr="00941895">
        <w:rPr>
          <w:rFonts w:ascii="Times New Roman" w:eastAsia="方正仿宋_GBK" w:hAnsi="Times New Roman"/>
          <w:color w:val="000000" w:themeColor="text1"/>
          <w:sz w:val="32"/>
          <w:szCs w:val="28"/>
        </w:rPr>
        <w:t>每家每年企业支持人员不超过</w:t>
      </w:r>
      <w:r w:rsidRPr="00941895">
        <w:rPr>
          <w:rFonts w:ascii="Times New Roman" w:eastAsia="方正仿宋_GBK" w:hAnsi="Times New Roman"/>
          <w:color w:val="000000" w:themeColor="text1"/>
          <w:sz w:val="32"/>
          <w:szCs w:val="28"/>
        </w:rPr>
        <w:t>10</w:t>
      </w:r>
      <w:r w:rsidRPr="00941895">
        <w:rPr>
          <w:rFonts w:ascii="Times New Roman" w:eastAsia="方正仿宋_GBK" w:hAnsi="Times New Roman"/>
          <w:color w:val="000000" w:themeColor="text1"/>
          <w:sz w:val="32"/>
          <w:szCs w:val="28"/>
        </w:rPr>
        <w:t>人。</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仿宋_GBK" w:hAnsi="Times New Roman"/>
          <w:color w:val="000000" w:themeColor="text1"/>
          <w:sz w:val="32"/>
          <w:szCs w:val="28"/>
        </w:rPr>
        <w:t>对参加展会有重大项目签约的企业，视签约情况额外给予支持。</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仿宋_GBK" w:hAnsi="Times New Roman"/>
          <w:color w:val="000000" w:themeColor="text1"/>
          <w:sz w:val="32"/>
          <w:szCs w:val="28"/>
        </w:rPr>
        <w:t>第十一条和第十二条国际性展会的支持采取就高原则，不能重复享受，单个企业最高奖励不超过</w:t>
      </w:r>
      <w:r w:rsidRPr="00941895">
        <w:rPr>
          <w:rFonts w:ascii="Times New Roman" w:eastAsia="方正仿宋_GBK" w:hAnsi="Times New Roman"/>
          <w:color w:val="000000" w:themeColor="text1"/>
          <w:sz w:val="32"/>
          <w:szCs w:val="28"/>
        </w:rPr>
        <w:t>100</w:t>
      </w:r>
      <w:r w:rsidRPr="00941895">
        <w:rPr>
          <w:rFonts w:ascii="Times New Roman" w:eastAsia="方正仿宋_GBK" w:hAnsi="Times New Roman"/>
          <w:color w:val="000000" w:themeColor="text1"/>
          <w:sz w:val="32"/>
          <w:szCs w:val="28"/>
        </w:rPr>
        <w:t>万元。</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第十三条</w:t>
      </w:r>
      <w:r w:rsidRPr="00941895">
        <w:rPr>
          <w:rFonts w:ascii="Times New Roman" w:eastAsia="方正仿宋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支持企业利用第三方平台。</w:t>
      </w:r>
      <w:r w:rsidRPr="00941895">
        <w:rPr>
          <w:rFonts w:ascii="Times New Roman" w:eastAsia="方正仿宋_GBK" w:hAnsi="Times New Roman"/>
          <w:color w:val="000000" w:themeColor="text1"/>
          <w:sz w:val="32"/>
          <w:szCs w:val="28"/>
        </w:rPr>
        <w:t>支持登记注册在高新区且被相关部门认可的商会、协会等第三方机构，组织承办成都高新区支持的国际行业展会，以及组团出海招商等国际商务活动，对组织企业</w:t>
      </w:r>
      <w:r w:rsidRPr="00941895">
        <w:rPr>
          <w:rFonts w:ascii="Times New Roman" w:eastAsia="方正仿宋_GBK" w:hAnsi="Times New Roman"/>
          <w:color w:val="000000" w:themeColor="text1"/>
          <w:sz w:val="32"/>
          <w:szCs w:val="28"/>
        </w:rPr>
        <w:t>10</w:t>
      </w:r>
      <w:r w:rsidRPr="00941895">
        <w:rPr>
          <w:rFonts w:ascii="Times New Roman" w:eastAsia="方正仿宋_GBK" w:hAnsi="Times New Roman"/>
          <w:color w:val="000000" w:themeColor="text1"/>
          <w:sz w:val="32"/>
          <w:szCs w:val="28"/>
        </w:rPr>
        <w:t>家上以上且取得一定成效的第三方机构给予</w:t>
      </w:r>
      <w:r>
        <w:rPr>
          <w:rFonts w:ascii="Times New Roman" w:eastAsia="方正仿宋_GBK" w:hAnsi="Times New Roman" w:hint="eastAsia"/>
          <w:color w:val="000000" w:themeColor="text1"/>
          <w:sz w:val="32"/>
          <w:szCs w:val="28"/>
        </w:rPr>
        <w:t>支持</w:t>
      </w:r>
      <w:r w:rsidRPr="00941895">
        <w:rPr>
          <w:rFonts w:ascii="Times New Roman" w:eastAsia="方正仿宋_GBK" w:hAnsi="Times New Roman"/>
          <w:color w:val="000000" w:themeColor="text1"/>
          <w:sz w:val="32"/>
          <w:szCs w:val="28"/>
        </w:rPr>
        <w:t>，按照组织企业数量给予</w:t>
      </w:r>
      <w:r w:rsidRPr="00941895">
        <w:rPr>
          <w:rFonts w:ascii="Times New Roman" w:eastAsia="方正仿宋_GBK" w:hAnsi="Times New Roman"/>
          <w:color w:val="000000" w:themeColor="text1"/>
          <w:sz w:val="32"/>
          <w:szCs w:val="28"/>
        </w:rPr>
        <w:t>2000</w:t>
      </w:r>
      <w:r w:rsidRPr="00941895">
        <w:rPr>
          <w:rFonts w:ascii="Times New Roman" w:eastAsia="方正仿宋_GBK" w:hAnsi="Times New Roman"/>
          <w:color w:val="000000" w:themeColor="text1"/>
          <w:sz w:val="32"/>
          <w:szCs w:val="28"/>
        </w:rPr>
        <w:t>元</w:t>
      </w:r>
      <w:r w:rsidRPr="00941895">
        <w:rPr>
          <w:rFonts w:ascii="Times New Roman" w:eastAsia="方正仿宋_GBK" w:hAnsi="Times New Roman"/>
          <w:color w:val="000000" w:themeColor="text1"/>
          <w:sz w:val="32"/>
          <w:szCs w:val="28"/>
        </w:rPr>
        <w:t>/</w:t>
      </w:r>
      <w:r w:rsidRPr="00941895">
        <w:rPr>
          <w:rFonts w:ascii="Times New Roman" w:eastAsia="方正仿宋_GBK" w:hAnsi="Times New Roman"/>
          <w:color w:val="000000" w:themeColor="text1"/>
          <w:sz w:val="32"/>
          <w:szCs w:val="28"/>
        </w:rPr>
        <w:t>个的</w:t>
      </w:r>
      <w:r>
        <w:rPr>
          <w:rFonts w:ascii="Times New Roman" w:eastAsia="方正仿宋_GBK" w:hAnsi="Times New Roman" w:hint="eastAsia"/>
          <w:color w:val="000000" w:themeColor="text1"/>
          <w:sz w:val="32"/>
          <w:szCs w:val="28"/>
        </w:rPr>
        <w:t>支持</w:t>
      </w:r>
      <w:r w:rsidRPr="00941895">
        <w:rPr>
          <w:rFonts w:ascii="Times New Roman" w:eastAsia="方正仿宋_GBK" w:hAnsi="Times New Roman"/>
          <w:color w:val="000000" w:themeColor="text1"/>
          <w:sz w:val="32"/>
          <w:szCs w:val="28"/>
        </w:rPr>
        <w:t>，最高不超过</w:t>
      </w:r>
      <w:r w:rsidRPr="00941895">
        <w:rPr>
          <w:rFonts w:ascii="Times New Roman" w:eastAsia="方正仿宋_GBK" w:hAnsi="Times New Roman"/>
          <w:color w:val="000000" w:themeColor="text1"/>
          <w:sz w:val="32"/>
          <w:szCs w:val="28"/>
        </w:rPr>
        <w:t>10</w:t>
      </w:r>
      <w:r w:rsidRPr="00941895">
        <w:rPr>
          <w:rFonts w:ascii="Times New Roman" w:eastAsia="方正仿宋_GBK" w:hAnsi="Times New Roman"/>
          <w:color w:val="000000" w:themeColor="text1"/>
          <w:sz w:val="32"/>
          <w:szCs w:val="28"/>
        </w:rPr>
        <w:t>万元。</w:t>
      </w:r>
    </w:p>
    <w:p w:rsidR="00FF392A" w:rsidRPr="00941895" w:rsidRDefault="00FF392A" w:rsidP="00FF392A">
      <w:pPr>
        <w:spacing w:line="590" w:lineRule="exact"/>
        <w:ind w:firstLineChars="221" w:firstLine="707"/>
        <w:rPr>
          <w:rFonts w:ascii="Times New Roman" w:eastAsia="方正仿宋简体" w:hAnsi="Times New Roman"/>
          <w:color w:val="000000" w:themeColor="text1"/>
          <w:sz w:val="32"/>
          <w:szCs w:val="28"/>
        </w:rPr>
      </w:pPr>
      <w:r w:rsidRPr="00941895">
        <w:rPr>
          <w:rFonts w:ascii="Times New Roman" w:eastAsia="方正楷体_GBK" w:hAnsi="Times New Roman"/>
          <w:color w:val="000000" w:themeColor="text1"/>
          <w:sz w:val="32"/>
          <w:szCs w:val="28"/>
        </w:rPr>
        <w:t>第十四条</w:t>
      </w:r>
      <w:r w:rsidRPr="00941895">
        <w:rPr>
          <w:rFonts w:ascii="Times New Roman" w:eastAsia="方正仿宋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支持企业外贸人才培养。</w:t>
      </w:r>
      <w:r w:rsidRPr="00941895">
        <w:rPr>
          <w:rFonts w:ascii="Times New Roman" w:eastAsia="方正仿宋简体" w:hAnsi="Times New Roman"/>
          <w:color w:val="000000" w:themeColor="text1"/>
          <w:sz w:val="32"/>
          <w:szCs w:val="28"/>
        </w:rPr>
        <w:t>鼓励中小企业积极参加国家、省、市和成都高新区主管部门，或由相关部门认可的第三方机构组织的境内相关学习培训活动。</w:t>
      </w:r>
    </w:p>
    <w:p w:rsidR="00FF392A" w:rsidRPr="00941895" w:rsidRDefault="00FF392A" w:rsidP="00FF392A">
      <w:pPr>
        <w:spacing w:line="590" w:lineRule="exact"/>
        <w:ind w:firstLineChars="221" w:firstLine="707"/>
        <w:rPr>
          <w:rFonts w:ascii="Times New Roman" w:eastAsia="方正仿宋简体" w:hAnsi="Times New Roman"/>
          <w:color w:val="000000" w:themeColor="text1"/>
          <w:sz w:val="32"/>
          <w:szCs w:val="28"/>
        </w:rPr>
      </w:pPr>
      <w:r w:rsidRPr="00941895">
        <w:rPr>
          <w:rFonts w:ascii="Times New Roman" w:eastAsia="方正仿宋简体" w:hAnsi="Times New Roman"/>
          <w:color w:val="000000" w:themeColor="text1"/>
          <w:sz w:val="32"/>
          <w:szCs w:val="28"/>
        </w:rPr>
        <w:t>对参加对外贸易业务相关的培训而产生的国内往返机票、住宿和培训费用，给予费用总额</w:t>
      </w:r>
      <w:r w:rsidRPr="00941895">
        <w:rPr>
          <w:rFonts w:ascii="Times New Roman" w:eastAsia="方正仿宋_GBK" w:hAnsi="Times New Roman"/>
          <w:color w:val="000000" w:themeColor="text1"/>
          <w:sz w:val="32"/>
          <w:szCs w:val="28"/>
        </w:rPr>
        <w:t>50%</w:t>
      </w:r>
      <w:r w:rsidRPr="00941895">
        <w:rPr>
          <w:rFonts w:ascii="Times New Roman" w:eastAsia="方正仿宋_GBK" w:hAnsi="Times New Roman"/>
          <w:color w:val="000000" w:themeColor="text1"/>
          <w:sz w:val="32"/>
          <w:szCs w:val="28"/>
        </w:rPr>
        <w:t>的</w:t>
      </w:r>
      <w:r w:rsidRPr="00941895">
        <w:rPr>
          <w:rFonts w:ascii="Times New Roman" w:eastAsia="方正仿宋简体" w:hAnsi="Times New Roman"/>
          <w:color w:val="000000" w:themeColor="text1"/>
          <w:sz w:val="32"/>
          <w:szCs w:val="28"/>
        </w:rPr>
        <w:t>资金支持，每家企业支持</w:t>
      </w:r>
      <w:r w:rsidRPr="00941895">
        <w:rPr>
          <w:rFonts w:ascii="Times New Roman" w:eastAsia="方正仿宋简体" w:hAnsi="Times New Roman"/>
          <w:color w:val="000000" w:themeColor="text1"/>
          <w:sz w:val="32"/>
          <w:szCs w:val="28"/>
        </w:rPr>
        <w:t>2</w:t>
      </w:r>
      <w:r w:rsidRPr="00941895">
        <w:rPr>
          <w:rFonts w:ascii="Times New Roman" w:eastAsia="方正仿宋简体" w:hAnsi="Times New Roman"/>
          <w:color w:val="000000" w:themeColor="text1"/>
          <w:sz w:val="32"/>
          <w:szCs w:val="28"/>
        </w:rPr>
        <w:t>人，单个企业的资金支持最高不超过</w:t>
      </w:r>
      <w:r w:rsidRPr="00941895">
        <w:rPr>
          <w:rFonts w:ascii="Times New Roman" w:eastAsia="方正仿宋_GBK" w:hAnsi="Times New Roman"/>
          <w:color w:val="000000" w:themeColor="text1"/>
          <w:sz w:val="32"/>
          <w:szCs w:val="28"/>
        </w:rPr>
        <w:t>1</w:t>
      </w:r>
      <w:r w:rsidRPr="00941895">
        <w:rPr>
          <w:rFonts w:ascii="Times New Roman" w:eastAsia="方正仿宋_GBK" w:hAnsi="Times New Roman"/>
          <w:color w:val="000000" w:themeColor="text1"/>
          <w:sz w:val="32"/>
          <w:szCs w:val="28"/>
        </w:rPr>
        <w:t>万</w:t>
      </w:r>
      <w:r w:rsidRPr="00941895">
        <w:rPr>
          <w:rFonts w:ascii="Times New Roman" w:eastAsia="方正仿宋简体" w:hAnsi="Times New Roman"/>
          <w:color w:val="000000" w:themeColor="text1"/>
          <w:sz w:val="32"/>
          <w:szCs w:val="28"/>
        </w:rPr>
        <w:t>元。</w:t>
      </w:r>
    </w:p>
    <w:p w:rsidR="00FF392A" w:rsidRPr="00941895" w:rsidRDefault="00FF392A" w:rsidP="00FF392A">
      <w:pPr>
        <w:spacing w:line="590" w:lineRule="exact"/>
        <w:ind w:firstLineChars="200" w:firstLine="640"/>
        <w:rPr>
          <w:rFonts w:ascii="Times New Roman" w:eastAsia="方正楷体" w:hAnsi="Times New Roman"/>
          <w:color w:val="000000" w:themeColor="text1"/>
          <w:sz w:val="32"/>
          <w:szCs w:val="28"/>
        </w:rPr>
      </w:pPr>
      <w:r w:rsidRPr="00941895">
        <w:rPr>
          <w:rFonts w:ascii="Times New Roman" w:eastAsia="方正楷体" w:hAnsi="Times New Roman"/>
          <w:color w:val="000000" w:themeColor="text1"/>
          <w:sz w:val="32"/>
          <w:szCs w:val="28"/>
        </w:rPr>
        <w:lastRenderedPageBreak/>
        <w:t>（四）支持服务贸易企业创新发展</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楷体_GBK" w:hAnsi="Times New Roman"/>
          <w:color w:val="000000" w:themeColor="text1"/>
          <w:sz w:val="32"/>
          <w:szCs w:val="28"/>
        </w:rPr>
        <w:t>第十五条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支持企业创新发展。</w:t>
      </w:r>
      <w:r w:rsidRPr="00941895">
        <w:rPr>
          <w:rFonts w:ascii="Times New Roman" w:eastAsia="方正仿宋_GBK" w:hAnsi="Times New Roman"/>
          <w:color w:val="000000" w:themeColor="text1"/>
          <w:sz w:val="32"/>
          <w:szCs w:val="28"/>
        </w:rPr>
        <w:t>对受到国家相关部门认可取得试点的创新案例推广，给予相关企业一次性</w:t>
      </w:r>
      <w:r w:rsidRPr="00941895">
        <w:rPr>
          <w:rFonts w:ascii="Times New Roman" w:eastAsia="方正仿宋_GBK" w:hAnsi="Times New Roman"/>
          <w:color w:val="000000" w:themeColor="text1"/>
          <w:sz w:val="32"/>
          <w:szCs w:val="28"/>
        </w:rPr>
        <w:t>5</w:t>
      </w:r>
      <w:r w:rsidRPr="00941895">
        <w:rPr>
          <w:rFonts w:ascii="Times New Roman" w:eastAsia="方正仿宋_GBK" w:hAnsi="Times New Roman"/>
          <w:color w:val="000000" w:themeColor="text1"/>
          <w:sz w:val="32"/>
          <w:szCs w:val="28"/>
        </w:rPr>
        <w:t>万元奖励。</w:t>
      </w:r>
    </w:p>
    <w:p w:rsidR="00FF392A" w:rsidRPr="00941895" w:rsidRDefault="00FF392A" w:rsidP="00FF392A">
      <w:pPr>
        <w:spacing w:line="590" w:lineRule="exact"/>
        <w:ind w:firstLineChars="200" w:firstLine="640"/>
        <w:rPr>
          <w:rFonts w:ascii="Times New Roman" w:eastAsia="方正仿宋简体" w:hAnsi="Times New Roman"/>
          <w:color w:val="000000" w:themeColor="text1"/>
          <w:sz w:val="32"/>
          <w:szCs w:val="28"/>
        </w:rPr>
      </w:pPr>
      <w:r w:rsidRPr="00941895">
        <w:rPr>
          <w:rFonts w:ascii="Times New Roman" w:eastAsia="方正楷体_GBK" w:hAnsi="Times New Roman"/>
          <w:color w:val="000000" w:themeColor="text1"/>
          <w:sz w:val="32"/>
          <w:szCs w:val="28"/>
        </w:rPr>
        <w:t>第十六条</w:t>
      </w:r>
      <w:r w:rsidRPr="00941895">
        <w:rPr>
          <w:rFonts w:ascii="Times New Roman" w:eastAsia="方正楷体_GBK" w:hAnsi="Times New Roman"/>
          <w:color w:val="000000" w:themeColor="text1"/>
          <w:sz w:val="32"/>
          <w:szCs w:val="28"/>
        </w:rPr>
        <w:t xml:space="preserve"> </w:t>
      </w:r>
      <w:r w:rsidRPr="00941895">
        <w:rPr>
          <w:rFonts w:ascii="Times New Roman" w:eastAsia="方正楷体_GBK" w:hAnsi="Times New Roman"/>
          <w:color w:val="000000" w:themeColor="text1"/>
          <w:sz w:val="32"/>
          <w:szCs w:val="28"/>
        </w:rPr>
        <w:t>支持企业开展服务外包业务</w:t>
      </w:r>
      <w:r w:rsidRPr="00941895">
        <w:rPr>
          <w:rFonts w:ascii="Times New Roman" w:eastAsia="方正仿宋_GBK" w:hAnsi="Times New Roman"/>
          <w:color w:val="000000" w:themeColor="text1"/>
          <w:sz w:val="32"/>
          <w:szCs w:val="28"/>
        </w:rPr>
        <w:t>。</w:t>
      </w:r>
      <w:r w:rsidRPr="00941895">
        <w:rPr>
          <w:rFonts w:ascii="Times New Roman" w:eastAsia="方正仿宋简体" w:hAnsi="Times New Roman"/>
          <w:color w:val="000000" w:themeColor="text1"/>
          <w:sz w:val="32"/>
          <w:szCs w:val="28"/>
        </w:rPr>
        <w:t>经商务部业务系统统一平台审核通过，服务外包执行总额</w:t>
      </w:r>
      <w:r w:rsidRPr="00941895">
        <w:rPr>
          <w:rFonts w:ascii="Times New Roman" w:eastAsia="方正仿宋_GBK" w:hAnsi="Times New Roman"/>
          <w:color w:val="000000" w:themeColor="text1"/>
          <w:sz w:val="32"/>
          <w:szCs w:val="28"/>
        </w:rPr>
        <w:t>200</w:t>
      </w:r>
      <w:r w:rsidRPr="00941895">
        <w:rPr>
          <w:rFonts w:ascii="Times New Roman" w:eastAsia="方正仿宋简体" w:hAnsi="Times New Roman"/>
          <w:color w:val="000000" w:themeColor="text1"/>
          <w:sz w:val="32"/>
          <w:szCs w:val="28"/>
        </w:rPr>
        <w:t>万美元（含）</w:t>
      </w:r>
      <w:r w:rsidRPr="00941895">
        <w:rPr>
          <w:rFonts w:ascii="Times New Roman" w:eastAsia="方正仿宋_GBK" w:hAnsi="Times New Roman"/>
          <w:color w:val="000000" w:themeColor="text1"/>
          <w:sz w:val="32"/>
          <w:szCs w:val="28"/>
        </w:rPr>
        <w:t>以上和服务贸易总额</w:t>
      </w:r>
      <w:r w:rsidRPr="00941895">
        <w:rPr>
          <w:rFonts w:ascii="Times New Roman" w:eastAsia="方正仿宋_GBK" w:hAnsi="Times New Roman"/>
          <w:color w:val="000000" w:themeColor="text1"/>
          <w:sz w:val="32"/>
          <w:szCs w:val="28"/>
        </w:rPr>
        <w:t>500</w:t>
      </w:r>
      <w:r w:rsidRPr="00941895">
        <w:rPr>
          <w:rFonts w:ascii="Times New Roman" w:eastAsia="方正仿宋_GBK" w:hAnsi="Times New Roman"/>
          <w:color w:val="000000" w:themeColor="text1"/>
          <w:sz w:val="32"/>
          <w:szCs w:val="28"/>
        </w:rPr>
        <w:t>万美元（含）以上的服务贸易企业，给予一次性不超过</w:t>
      </w:r>
      <w:r w:rsidRPr="00941895">
        <w:rPr>
          <w:rFonts w:ascii="Times New Roman" w:eastAsia="方正仿宋_GBK" w:hAnsi="Times New Roman"/>
          <w:color w:val="000000" w:themeColor="text1"/>
          <w:sz w:val="32"/>
          <w:szCs w:val="28"/>
        </w:rPr>
        <w:t>20</w:t>
      </w:r>
      <w:r w:rsidRPr="00941895">
        <w:rPr>
          <w:rFonts w:ascii="Times New Roman" w:eastAsia="方正仿宋_GBK" w:hAnsi="Times New Roman"/>
          <w:color w:val="000000" w:themeColor="text1"/>
          <w:sz w:val="32"/>
          <w:szCs w:val="28"/>
        </w:rPr>
        <w:t>万元</w:t>
      </w:r>
      <w:r w:rsidRPr="00941895">
        <w:rPr>
          <w:rFonts w:ascii="Times New Roman" w:eastAsia="方正仿宋简体" w:hAnsi="Times New Roman"/>
          <w:color w:val="000000" w:themeColor="text1"/>
          <w:sz w:val="32"/>
          <w:szCs w:val="28"/>
        </w:rPr>
        <w:t>奖励。</w:t>
      </w:r>
    </w:p>
    <w:p w:rsidR="00FF392A" w:rsidRPr="00941895" w:rsidRDefault="00FF392A" w:rsidP="00FF392A">
      <w:pPr>
        <w:spacing w:line="590" w:lineRule="exact"/>
        <w:ind w:firstLineChars="200" w:firstLine="640"/>
        <w:rPr>
          <w:rFonts w:ascii="Times New Roman" w:eastAsia="方正黑体简体" w:hAnsi="Times New Roman"/>
          <w:color w:val="000000" w:themeColor="text1"/>
          <w:sz w:val="32"/>
          <w:szCs w:val="28"/>
        </w:rPr>
      </w:pPr>
      <w:r w:rsidRPr="00941895">
        <w:rPr>
          <w:rFonts w:ascii="Times New Roman" w:eastAsia="方正黑体简体" w:hAnsi="Times New Roman"/>
          <w:color w:val="000000" w:themeColor="text1"/>
          <w:sz w:val="32"/>
          <w:szCs w:val="28"/>
        </w:rPr>
        <w:t>三、附则</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仿宋_GBK" w:hAnsi="Times New Roman"/>
          <w:color w:val="000000" w:themeColor="text1"/>
          <w:sz w:val="32"/>
          <w:szCs w:val="28"/>
        </w:rPr>
        <w:t>本政策涉及所有项目实际支持资金金额及支持比例将按支持资金总规模额度而进行相应调整。</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仿宋_GBK" w:hAnsi="Times New Roman"/>
          <w:color w:val="000000" w:themeColor="text1"/>
          <w:sz w:val="32"/>
          <w:szCs w:val="28"/>
        </w:rPr>
        <w:t>本政策措施有效期自政策文件正式印发之日起至</w:t>
      </w:r>
      <w:r w:rsidRPr="00941895">
        <w:rPr>
          <w:rFonts w:ascii="Times New Roman" w:eastAsia="方正仿宋_GBK" w:hAnsi="Times New Roman"/>
          <w:color w:val="000000" w:themeColor="text1"/>
          <w:sz w:val="32"/>
          <w:szCs w:val="28"/>
        </w:rPr>
        <w:t>2025</w:t>
      </w:r>
      <w:r w:rsidRPr="00941895">
        <w:rPr>
          <w:rFonts w:ascii="Times New Roman" w:eastAsia="方正仿宋_GBK" w:hAnsi="Times New Roman"/>
          <w:color w:val="000000" w:themeColor="text1"/>
          <w:sz w:val="32"/>
          <w:szCs w:val="28"/>
        </w:rPr>
        <w:t>年</w:t>
      </w:r>
      <w:r w:rsidRPr="00941895">
        <w:rPr>
          <w:rFonts w:ascii="Times New Roman" w:eastAsia="方正仿宋_GBK" w:hAnsi="Times New Roman"/>
          <w:color w:val="000000" w:themeColor="text1"/>
          <w:sz w:val="32"/>
          <w:szCs w:val="28"/>
        </w:rPr>
        <w:t>12</w:t>
      </w:r>
      <w:r w:rsidRPr="00941895">
        <w:rPr>
          <w:rFonts w:ascii="Times New Roman" w:eastAsia="方正仿宋_GBK" w:hAnsi="Times New Roman"/>
          <w:color w:val="000000" w:themeColor="text1"/>
          <w:sz w:val="32"/>
          <w:szCs w:val="28"/>
        </w:rPr>
        <w:t>月</w:t>
      </w:r>
      <w:r w:rsidRPr="00941895">
        <w:rPr>
          <w:rFonts w:ascii="Times New Roman" w:eastAsia="方正仿宋_GBK" w:hAnsi="Times New Roman"/>
          <w:color w:val="000000" w:themeColor="text1"/>
          <w:sz w:val="32"/>
          <w:szCs w:val="28"/>
        </w:rPr>
        <w:t>31</w:t>
      </w:r>
      <w:r w:rsidRPr="00941895">
        <w:rPr>
          <w:rFonts w:ascii="Times New Roman" w:eastAsia="方正仿宋_GBK" w:hAnsi="Times New Roman"/>
          <w:color w:val="000000" w:themeColor="text1"/>
          <w:sz w:val="32"/>
          <w:szCs w:val="28"/>
        </w:rPr>
        <w:t>日，政策期间如遇中央、省、市有新政策出台，按照最新政策进行相应调整，具体执行以实施细则为准。</w:t>
      </w:r>
    </w:p>
    <w:p w:rsidR="00FF392A" w:rsidRPr="00941895" w:rsidRDefault="00FF392A" w:rsidP="00FF392A">
      <w:pPr>
        <w:spacing w:line="590" w:lineRule="exact"/>
        <w:ind w:firstLineChars="200" w:firstLine="640"/>
        <w:rPr>
          <w:rFonts w:ascii="Times New Roman" w:eastAsia="方正仿宋_GBK" w:hAnsi="Times New Roman"/>
          <w:color w:val="000000" w:themeColor="text1"/>
          <w:sz w:val="32"/>
          <w:szCs w:val="28"/>
        </w:rPr>
      </w:pPr>
      <w:r w:rsidRPr="00941895">
        <w:rPr>
          <w:rFonts w:ascii="Times New Roman" w:eastAsia="方正仿宋_GBK" w:hAnsi="Times New Roman"/>
          <w:color w:val="000000" w:themeColor="text1"/>
          <w:sz w:val="32"/>
          <w:szCs w:val="28"/>
        </w:rPr>
        <w:t>本政策由成都高新区管委会负责解释，具体实施细则由成都高新区国际合作商务局商相关部门制定。</w:t>
      </w:r>
    </w:p>
    <w:p w:rsidR="00A156B2" w:rsidRPr="00FF392A" w:rsidRDefault="00A156B2"/>
    <w:sectPr w:rsidR="00A156B2" w:rsidRPr="00FF392A" w:rsidSect="007376AD">
      <w:footerReference w:type="even" r:id="rId6"/>
      <w:footerReference w:type="default" r:id="rId7"/>
      <w:pgSz w:w="11906" w:h="16838" w:code="9"/>
      <w:pgMar w:top="1758" w:right="1588" w:bottom="1440" w:left="1588"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0F" w:rsidRDefault="00FC030F">
      <w:pPr>
        <w:spacing w:line="240" w:lineRule="auto"/>
      </w:pPr>
      <w:r>
        <w:separator/>
      </w:r>
    </w:p>
  </w:endnote>
  <w:endnote w:type="continuationSeparator" w:id="0">
    <w:p w:rsidR="00FC030F" w:rsidRDefault="00FC0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00000001" w:usb1="080E0000" w:usb2="00000010" w:usb3="00000000" w:csb0="00040000" w:csb1="00000000"/>
  </w:font>
  <w:font w:name="方正楷体简体">
    <w:charset w:val="86"/>
    <w:family w:val="auto"/>
    <w:pitch w:val="variable"/>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简体">
    <w:charset w:val="86"/>
    <w:family w:val="auto"/>
    <w:pitch w:val="variable"/>
    <w:sig w:usb0="00000001" w:usb1="080E0000" w:usb2="00000010" w:usb3="00000000" w:csb0="00040000" w:csb1="00000000"/>
  </w:font>
  <w:font w:name="方正楷体">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F3" w:rsidRPr="008B33F3" w:rsidRDefault="00FF392A">
    <w:pPr>
      <w:pStyle w:val="a4"/>
      <w:rPr>
        <w:sz w:val="28"/>
        <w:szCs w:val="28"/>
      </w:rPr>
    </w:pPr>
    <w:r w:rsidRPr="008B33F3">
      <w:rPr>
        <w:sz w:val="28"/>
        <w:szCs w:val="28"/>
      </w:rPr>
      <w:t xml:space="preserve">— </w:t>
    </w:r>
    <w:sdt>
      <w:sdtPr>
        <w:rPr>
          <w:sz w:val="28"/>
          <w:szCs w:val="28"/>
        </w:rPr>
        <w:id w:val="-463655590"/>
        <w:docPartObj>
          <w:docPartGallery w:val="Page Numbers (Bottom of Page)"/>
          <w:docPartUnique/>
        </w:docPartObj>
      </w:sdtPr>
      <w:sdtEndPr/>
      <w:sdtContent>
        <w:r w:rsidRPr="008B33F3">
          <w:rPr>
            <w:sz w:val="28"/>
            <w:szCs w:val="28"/>
          </w:rPr>
          <w:fldChar w:fldCharType="begin"/>
        </w:r>
        <w:r w:rsidRPr="008B33F3">
          <w:rPr>
            <w:sz w:val="28"/>
            <w:szCs w:val="28"/>
          </w:rPr>
          <w:instrText>PAGE   \* MERGEFORMAT</w:instrText>
        </w:r>
        <w:r w:rsidRPr="008B33F3">
          <w:rPr>
            <w:sz w:val="28"/>
            <w:szCs w:val="28"/>
          </w:rPr>
          <w:fldChar w:fldCharType="separate"/>
        </w:r>
        <w:r w:rsidRPr="00F93036">
          <w:rPr>
            <w:noProof/>
            <w:sz w:val="28"/>
            <w:szCs w:val="28"/>
            <w:lang w:val="zh-CN"/>
          </w:rPr>
          <w:t>6</w:t>
        </w:r>
        <w:r w:rsidRPr="008B33F3">
          <w:rPr>
            <w:sz w:val="28"/>
            <w:szCs w:val="28"/>
          </w:rPr>
          <w:fldChar w:fldCharType="end"/>
        </w:r>
      </w:sdtContent>
    </w:sdt>
    <w:r w:rsidRPr="008B33F3">
      <w:rPr>
        <w:sz w:val="28"/>
        <w:szCs w:val="28"/>
      </w:rPr>
      <w:t xml:space="preserve"> —</w:t>
    </w:r>
  </w:p>
  <w:p w:rsidR="00333595" w:rsidRDefault="00FC030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3" w:rsidRPr="00D51493" w:rsidRDefault="00FF392A">
    <w:pPr>
      <w:pStyle w:val="a4"/>
      <w:jc w:val="right"/>
      <w:rPr>
        <w:sz w:val="28"/>
        <w:szCs w:val="28"/>
      </w:rPr>
    </w:pPr>
    <w:r w:rsidRPr="00D51493">
      <w:rPr>
        <w:sz w:val="28"/>
        <w:szCs w:val="28"/>
      </w:rPr>
      <w:t xml:space="preserve">— </w:t>
    </w:r>
    <w:sdt>
      <w:sdtPr>
        <w:rPr>
          <w:sz w:val="28"/>
          <w:szCs w:val="28"/>
        </w:rPr>
        <w:id w:val="-128168231"/>
        <w:docPartObj>
          <w:docPartGallery w:val="Page Numbers (Bottom of Page)"/>
          <w:docPartUnique/>
        </w:docPartObj>
      </w:sdtPr>
      <w:sdtEndPr/>
      <w:sdtContent>
        <w:r w:rsidRPr="00D51493">
          <w:rPr>
            <w:sz w:val="28"/>
            <w:szCs w:val="28"/>
          </w:rPr>
          <w:fldChar w:fldCharType="begin"/>
        </w:r>
        <w:r w:rsidRPr="00D51493">
          <w:rPr>
            <w:sz w:val="28"/>
            <w:szCs w:val="28"/>
          </w:rPr>
          <w:instrText>PAGE   \* MERGEFORMAT</w:instrText>
        </w:r>
        <w:r w:rsidRPr="00D51493">
          <w:rPr>
            <w:sz w:val="28"/>
            <w:szCs w:val="28"/>
          </w:rPr>
          <w:fldChar w:fldCharType="separate"/>
        </w:r>
        <w:r w:rsidR="00724CD1" w:rsidRPr="00724CD1">
          <w:rPr>
            <w:noProof/>
            <w:sz w:val="28"/>
            <w:szCs w:val="28"/>
            <w:lang w:val="zh-CN"/>
          </w:rPr>
          <w:t>3</w:t>
        </w:r>
        <w:r w:rsidRPr="00D51493">
          <w:rPr>
            <w:sz w:val="28"/>
            <w:szCs w:val="28"/>
          </w:rPr>
          <w:fldChar w:fldCharType="end"/>
        </w:r>
      </w:sdtContent>
    </w:sdt>
    <w:r w:rsidRPr="00D51493">
      <w:rPr>
        <w:sz w:val="28"/>
        <w:szCs w:val="28"/>
      </w:rPr>
      <w:t xml:space="preserve"> —</w:t>
    </w:r>
  </w:p>
  <w:p w:rsidR="008B33F3" w:rsidRDefault="00FC030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0F" w:rsidRDefault="00FC030F">
      <w:pPr>
        <w:spacing w:line="240" w:lineRule="auto"/>
      </w:pPr>
      <w:r>
        <w:separator/>
      </w:r>
    </w:p>
  </w:footnote>
  <w:footnote w:type="continuationSeparator" w:id="0">
    <w:p w:rsidR="00FC030F" w:rsidRDefault="00FC03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2A"/>
    <w:rsid w:val="00724CD1"/>
    <w:rsid w:val="00A156B2"/>
    <w:rsid w:val="00FC030F"/>
    <w:rsid w:val="00FF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723"/>
  <w15:chartTrackingRefBased/>
  <w15:docId w15:val="{84C51042-D0BD-4FA0-B2B6-9B35C7AB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F392A"/>
    <w:pPr>
      <w:widowControl w:val="0"/>
      <w:spacing w:line="360" w:lineRule="auto"/>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qFormat/>
    <w:rsid w:val="00FF392A"/>
    <w:pPr>
      <w:tabs>
        <w:tab w:val="center" w:pos="4153"/>
        <w:tab w:val="right" w:pos="8306"/>
      </w:tabs>
      <w:snapToGrid w:val="0"/>
      <w:spacing w:line="240" w:lineRule="auto"/>
      <w:jc w:val="left"/>
    </w:pPr>
    <w:rPr>
      <w:rFonts w:ascii="Times New Roman" w:hAnsi="Times New Roman"/>
      <w:sz w:val="18"/>
      <w:szCs w:val="18"/>
    </w:rPr>
  </w:style>
  <w:style w:type="character" w:customStyle="1" w:styleId="a5">
    <w:name w:val="页脚 字符"/>
    <w:basedOn w:val="a1"/>
    <w:link w:val="a4"/>
    <w:uiPriority w:val="99"/>
    <w:qFormat/>
    <w:rsid w:val="00FF392A"/>
    <w:rPr>
      <w:rFonts w:ascii="Times New Roman" w:eastAsia="宋体" w:hAnsi="Times New Roman" w:cs="Times New Roman"/>
      <w:sz w:val="18"/>
      <w:szCs w:val="18"/>
    </w:rPr>
  </w:style>
  <w:style w:type="paragraph" w:styleId="a0">
    <w:name w:val="Salutation"/>
    <w:basedOn w:val="a"/>
    <w:next w:val="a"/>
    <w:link w:val="a6"/>
    <w:uiPriority w:val="99"/>
    <w:semiHidden/>
    <w:unhideWhenUsed/>
    <w:rsid w:val="00FF392A"/>
  </w:style>
  <w:style w:type="character" w:customStyle="1" w:styleId="a6">
    <w:name w:val="称呼 字符"/>
    <w:basedOn w:val="a1"/>
    <w:link w:val="a0"/>
    <w:uiPriority w:val="99"/>
    <w:semiHidden/>
    <w:rsid w:val="00FF392A"/>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6E6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2023-10-20T08:51:00Z</dcterms:created>
  <dcterms:modified xsi:type="dcterms:W3CDTF">2023-10-20T08:54:00Z</dcterms:modified>
</cp:coreProperties>
</file>